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D5" w:rsidRPr="007654D5" w:rsidRDefault="007654D5" w:rsidP="007654D5">
      <w:pPr>
        <w:pStyle w:val="11"/>
        <w:widowControl w:val="0"/>
        <w:pBdr>
          <w:top w:val="nil"/>
          <w:left w:val="nil"/>
          <w:bottom w:val="nil"/>
          <w:right w:val="nil"/>
          <w:between w:val="nil"/>
        </w:pBdr>
        <w:ind w:right="1000" w:firstLine="851"/>
        <w:jc w:val="center"/>
        <w:rPr>
          <w:b/>
          <w:i/>
          <w:color w:val="000000"/>
          <w:sz w:val="28"/>
          <w:szCs w:val="28"/>
        </w:rPr>
      </w:pPr>
      <w:r w:rsidRPr="007654D5">
        <w:rPr>
          <w:b/>
          <w:i/>
          <w:color w:val="000000"/>
          <w:sz w:val="28"/>
          <w:szCs w:val="28"/>
        </w:rPr>
        <w:t>ПОЯСНЮВАЛЬНА ЗАПИСКА</w:t>
      </w:r>
      <w:r w:rsidRPr="007654D5">
        <w:rPr>
          <w:b/>
          <w:i/>
          <w:color w:val="000000"/>
          <w:sz w:val="28"/>
          <w:szCs w:val="28"/>
        </w:rPr>
        <w:br/>
        <w:t xml:space="preserve">ДО ПРОЕКТУ РІШЕННЯ "ПРО РАЙОННИЙ БЮДЖЕТ ЧЕРВОНОГРАДСЬКОГО РАЙОНУ </w:t>
      </w:r>
    </w:p>
    <w:p w:rsidR="007654D5" w:rsidRPr="007654D5" w:rsidRDefault="007654D5" w:rsidP="007654D5">
      <w:pPr>
        <w:pStyle w:val="11"/>
        <w:widowControl w:val="0"/>
        <w:pBdr>
          <w:top w:val="nil"/>
          <w:left w:val="nil"/>
          <w:bottom w:val="nil"/>
          <w:right w:val="nil"/>
          <w:between w:val="nil"/>
        </w:pBdr>
        <w:ind w:right="1000" w:firstLine="851"/>
        <w:jc w:val="center"/>
        <w:rPr>
          <w:color w:val="000000"/>
          <w:sz w:val="28"/>
          <w:szCs w:val="28"/>
        </w:rPr>
      </w:pPr>
      <w:r w:rsidRPr="007654D5">
        <w:rPr>
          <w:b/>
          <w:i/>
          <w:color w:val="000000"/>
          <w:sz w:val="28"/>
          <w:szCs w:val="28"/>
        </w:rPr>
        <w:t>НА 2022 РІК"</w:t>
      </w:r>
    </w:p>
    <w:p w:rsidR="007654D5" w:rsidRPr="007654D5" w:rsidRDefault="007654D5" w:rsidP="007654D5">
      <w:pPr>
        <w:pStyle w:val="11"/>
        <w:widowControl w:val="0"/>
        <w:pBdr>
          <w:top w:val="nil"/>
          <w:left w:val="nil"/>
          <w:bottom w:val="nil"/>
          <w:right w:val="nil"/>
          <w:between w:val="nil"/>
        </w:pBdr>
        <w:ind w:right="1000" w:firstLine="851"/>
        <w:jc w:val="center"/>
        <w:rPr>
          <w:color w:val="000000"/>
          <w:sz w:val="28"/>
          <w:szCs w:val="28"/>
        </w:rPr>
      </w:pPr>
    </w:p>
    <w:p w:rsidR="00A369AD" w:rsidRDefault="00A369AD" w:rsidP="007654D5">
      <w:pPr>
        <w:spacing w:after="0" w:line="240" w:lineRule="auto"/>
        <w:ind w:firstLine="851"/>
        <w:jc w:val="center"/>
        <w:rPr>
          <w:rFonts w:ascii="Times New Roman" w:hAnsi="Times New Roman"/>
          <w:b/>
          <w:sz w:val="28"/>
          <w:szCs w:val="28"/>
        </w:rPr>
      </w:pPr>
      <w:r w:rsidRPr="007654D5">
        <w:rPr>
          <w:rFonts w:ascii="Times New Roman" w:hAnsi="Times New Roman"/>
          <w:b/>
          <w:sz w:val="28"/>
          <w:szCs w:val="28"/>
        </w:rPr>
        <w:t>Соціально-економічний стан Червоноградського району в січні-жовтні 2021 року та прогноз його розвитку</w:t>
      </w:r>
    </w:p>
    <w:p w:rsidR="007654D5" w:rsidRPr="007654D5" w:rsidRDefault="007654D5" w:rsidP="007654D5">
      <w:pPr>
        <w:spacing w:after="0" w:line="240" w:lineRule="auto"/>
        <w:ind w:firstLine="851"/>
        <w:jc w:val="center"/>
        <w:rPr>
          <w:rFonts w:ascii="Times New Roman" w:hAnsi="Times New Roman"/>
          <w:b/>
          <w:sz w:val="28"/>
          <w:szCs w:val="28"/>
        </w:rPr>
      </w:pPr>
    </w:p>
    <w:p w:rsidR="00A369AD" w:rsidRDefault="00A369AD" w:rsidP="007654D5">
      <w:pPr>
        <w:spacing w:after="0" w:line="240" w:lineRule="auto"/>
        <w:ind w:firstLine="851"/>
        <w:jc w:val="both"/>
        <w:rPr>
          <w:rFonts w:ascii="Times New Roman" w:hAnsi="Times New Roman"/>
          <w:sz w:val="28"/>
          <w:szCs w:val="28"/>
          <w:lang w:eastAsia="uk-UA"/>
        </w:rPr>
      </w:pPr>
      <w:r w:rsidRPr="007654D5">
        <w:rPr>
          <w:rFonts w:ascii="Times New Roman" w:hAnsi="Times New Roman"/>
          <w:bCs/>
          <w:sz w:val="28"/>
          <w:szCs w:val="28"/>
        </w:rPr>
        <w:t>Площа території Червоноградського району становить</w:t>
      </w:r>
      <w:r w:rsidRPr="007654D5">
        <w:rPr>
          <w:rFonts w:ascii="Times New Roman" w:hAnsi="Times New Roman"/>
          <w:bCs/>
          <w:i/>
          <w:sz w:val="28"/>
          <w:szCs w:val="28"/>
        </w:rPr>
        <w:t xml:space="preserve"> –</w:t>
      </w:r>
      <w:r w:rsidRPr="007654D5">
        <w:rPr>
          <w:rFonts w:ascii="Times New Roman" w:hAnsi="Times New Roman"/>
          <w:bCs/>
          <w:sz w:val="28"/>
          <w:szCs w:val="28"/>
        </w:rPr>
        <w:t xml:space="preserve"> 2969,3 </w:t>
      </w:r>
      <w:proofErr w:type="spellStart"/>
      <w:r w:rsidRPr="007654D5">
        <w:rPr>
          <w:rFonts w:ascii="Times New Roman" w:hAnsi="Times New Roman"/>
          <w:bCs/>
          <w:sz w:val="28"/>
          <w:szCs w:val="28"/>
        </w:rPr>
        <w:t>кв.км</w:t>
      </w:r>
      <w:proofErr w:type="spellEnd"/>
      <w:r w:rsidRPr="007654D5">
        <w:rPr>
          <w:rFonts w:ascii="Times New Roman" w:hAnsi="Times New Roman"/>
          <w:bCs/>
          <w:sz w:val="28"/>
          <w:szCs w:val="28"/>
        </w:rPr>
        <w:t xml:space="preserve">, в тому числі: Червоноградська міська територіальна громада - 228,2 </w:t>
      </w:r>
      <w:proofErr w:type="spellStart"/>
      <w:r w:rsidRPr="007654D5">
        <w:rPr>
          <w:rFonts w:ascii="Times New Roman" w:hAnsi="Times New Roman"/>
          <w:bCs/>
          <w:sz w:val="28"/>
          <w:szCs w:val="28"/>
        </w:rPr>
        <w:t>кв.км</w:t>
      </w:r>
      <w:proofErr w:type="spellEnd"/>
      <w:r w:rsidRPr="007654D5">
        <w:rPr>
          <w:rFonts w:ascii="Times New Roman" w:hAnsi="Times New Roman"/>
          <w:bCs/>
          <w:sz w:val="28"/>
          <w:szCs w:val="28"/>
        </w:rPr>
        <w:t xml:space="preserve">; </w:t>
      </w:r>
      <w:proofErr w:type="spellStart"/>
      <w:r w:rsidRPr="007654D5">
        <w:rPr>
          <w:rFonts w:ascii="Times New Roman" w:hAnsi="Times New Roman"/>
          <w:sz w:val="28"/>
          <w:szCs w:val="28"/>
          <w:lang w:eastAsia="uk-UA"/>
        </w:rPr>
        <w:t>Сокальська</w:t>
      </w:r>
      <w:proofErr w:type="spellEnd"/>
      <w:r w:rsidRPr="007654D5">
        <w:rPr>
          <w:rFonts w:ascii="Times New Roman" w:hAnsi="Times New Roman"/>
          <w:sz w:val="28"/>
          <w:szCs w:val="28"/>
          <w:lang w:eastAsia="uk-UA"/>
        </w:rPr>
        <w:t xml:space="preserve"> територіальна громада - 677,4 </w:t>
      </w:r>
      <w:proofErr w:type="spellStart"/>
      <w:r w:rsidRPr="007654D5">
        <w:rPr>
          <w:rFonts w:ascii="Times New Roman" w:hAnsi="Times New Roman"/>
          <w:bCs/>
          <w:sz w:val="28"/>
          <w:szCs w:val="28"/>
        </w:rPr>
        <w:t>кв.км</w:t>
      </w:r>
      <w:proofErr w:type="spellEnd"/>
      <w:r w:rsidRPr="007654D5">
        <w:rPr>
          <w:rFonts w:ascii="Times New Roman" w:hAnsi="Times New Roman"/>
          <w:bCs/>
          <w:sz w:val="28"/>
          <w:szCs w:val="28"/>
        </w:rPr>
        <w:t xml:space="preserve">; </w:t>
      </w:r>
      <w:proofErr w:type="spellStart"/>
      <w:r w:rsidRPr="007654D5">
        <w:rPr>
          <w:rFonts w:ascii="Times New Roman" w:hAnsi="Times New Roman"/>
          <w:sz w:val="28"/>
          <w:szCs w:val="28"/>
        </w:rPr>
        <w:t>Радехівська</w:t>
      </w:r>
      <w:proofErr w:type="spellEnd"/>
      <w:r w:rsidRPr="007654D5">
        <w:rPr>
          <w:rFonts w:ascii="Times New Roman" w:hAnsi="Times New Roman"/>
          <w:sz w:val="28"/>
          <w:szCs w:val="28"/>
        </w:rPr>
        <w:t xml:space="preserve"> </w:t>
      </w:r>
      <w:r w:rsidRPr="007654D5">
        <w:rPr>
          <w:rFonts w:ascii="Times New Roman" w:hAnsi="Times New Roman"/>
          <w:sz w:val="28"/>
          <w:szCs w:val="28"/>
          <w:lang w:eastAsia="uk-UA"/>
        </w:rPr>
        <w:t xml:space="preserve">територіальна громада - 709,6 </w:t>
      </w:r>
      <w:proofErr w:type="spellStart"/>
      <w:r w:rsidRPr="007654D5">
        <w:rPr>
          <w:rFonts w:ascii="Times New Roman" w:hAnsi="Times New Roman"/>
          <w:sz w:val="28"/>
          <w:szCs w:val="28"/>
          <w:lang w:eastAsia="uk-UA"/>
        </w:rPr>
        <w:t>кв.км</w:t>
      </w:r>
      <w:proofErr w:type="spellEnd"/>
      <w:r w:rsidRPr="007654D5">
        <w:rPr>
          <w:rFonts w:ascii="Times New Roman" w:hAnsi="Times New Roman"/>
          <w:sz w:val="28"/>
          <w:szCs w:val="28"/>
          <w:lang w:eastAsia="uk-UA"/>
        </w:rPr>
        <w:t xml:space="preserve">; </w:t>
      </w:r>
      <w:proofErr w:type="spellStart"/>
      <w:r w:rsidRPr="007654D5">
        <w:rPr>
          <w:rFonts w:ascii="Times New Roman" w:hAnsi="Times New Roman"/>
          <w:sz w:val="28"/>
          <w:szCs w:val="28"/>
        </w:rPr>
        <w:t>Белзька</w:t>
      </w:r>
      <w:proofErr w:type="spellEnd"/>
      <w:r w:rsidRPr="007654D5">
        <w:rPr>
          <w:rFonts w:ascii="Times New Roman" w:hAnsi="Times New Roman"/>
          <w:sz w:val="28"/>
          <w:szCs w:val="28"/>
        </w:rPr>
        <w:t xml:space="preserve"> </w:t>
      </w:r>
      <w:r w:rsidRPr="007654D5">
        <w:rPr>
          <w:rFonts w:ascii="Times New Roman" w:hAnsi="Times New Roman"/>
          <w:sz w:val="28"/>
          <w:szCs w:val="28"/>
          <w:lang w:eastAsia="uk-UA"/>
        </w:rPr>
        <w:t xml:space="preserve">територіальна громада - 457,3 </w:t>
      </w:r>
      <w:proofErr w:type="spellStart"/>
      <w:r w:rsidRPr="007654D5">
        <w:rPr>
          <w:rFonts w:ascii="Times New Roman" w:hAnsi="Times New Roman"/>
          <w:sz w:val="28"/>
          <w:szCs w:val="28"/>
          <w:lang w:eastAsia="uk-UA"/>
        </w:rPr>
        <w:t>кв.км</w:t>
      </w:r>
      <w:proofErr w:type="spellEnd"/>
      <w:r w:rsidRPr="007654D5">
        <w:rPr>
          <w:rFonts w:ascii="Times New Roman" w:hAnsi="Times New Roman"/>
          <w:sz w:val="28"/>
          <w:szCs w:val="28"/>
          <w:lang w:eastAsia="uk-UA"/>
        </w:rPr>
        <w:t>;</w:t>
      </w:r>
      <w:r w:rsidRPr="007654D5">
        <w:rPr>
          <w:rFonts w:ascii="Times New Roman" w:hAnsi="Times New Roman"/>
          <w:sz w:val="28"/>
          <w:szCs w:val="28"/>
        </w:rPr>
        <w:t xml:space="preserve"> </w:t>
      </w:r>
      <w:proofErr w:type="spellStart"/>
      <w:r w:rsidRPr="007654D5">
        <w:rPr>
          <w:rFonts w:ascii="Times New Roman" w:hAnsi="Times New Roman"/>
          <w:sz w:val="28"/>
          <w:szCs w:val="28"/>
        </w:rPr>
        <w:t>Великомостівська</w:t>
      </w:r>
      <w:proofErr w:type="spellEnd"/>
      <w:r w:rsidRPr="007654D5">
        <w:rPr>
          <w:rFonts w:ascii="Times New Roman" w:hAnsi="Times New Roman"/>
          <w:sz w:val="28"/>
          <w:szCs w:val="28"/>
          <w:lang w:eastAsia="uk-UA"/>
        </w:rPr>
        <w:t xml:space="preserve"> територіальна громада – 318,1 </w:t>
      </w:r>
      <w:proofErr w:type="spellStart"/>
      <w:r w:rsidRPr="007654D5">
        <w:rPr>
          <w:rFonts w:ascii="Times New Roman" w:hAnsi="Times New Roman"/>
          <w:sz w:val="28"/>
          <w:szCs w:val="28"/>
          <w:lang w:eastAsia="uk-UA"/>
        </w:rPr>
        <w:t>кв.км</w:t>
      </w:r>
      <w:proofErr w:type="spellEnd"/>
      <w:r w:rsidRPr="007654D5">
        <w:rPr>
          <w:rFonts w:ascii="Times New Roman" w:hAnsi="Times New Roman"/>
          <w:sz w:val="28"/>
          <w:szCs w:val="28"/>
          <w:lang w:eastAsia="uk-UA"/>
        </w:rPr>
        <w:t>;</w:t>
      </w:r>
      <w:r w:rsidRPr="007654D5">
        <w:rPr>
          <w:rFonts w:ascii="Times New Roman" w:hAnsi="Times New Roman"/>
          <w:sz w:val="28"/>
          <w:szCs w:val="28"/>
        </w:rPr>
        <w:t xml:space="preserve"> </w:t>
      </w:r>
      <w:proofErr w:type="spellStart"/>
      <w:r w:rsidRPr="007654D5">
        <w:rPr>
          <w:rFonts w:ascii="Times New Roman" w:hAnsi="Times New Roman"/>
          <w:sz w:val="28"/>
          <w:szCs w:val="28"/>
        </w:rPr>
        <w:t>Добротвірська</w:t>
      </w:r>
      <w:proofErr w:type="spellEnd"/>
      <w:r w:rsidRPr="007654D5">
        <w:rPr>
          <w:rFonts w:ascii="Times New Roman" w:hAnsi="Times New Roman"/>
          <w:sz w:val="28"/>
          <w:szCs w:val="28"/>
        </w:rPr>
        <w:t xml:space="preserve"> </w:t>
      </w:r>
      <w:r w:rsidRPr="007654D5">
        <w:rPr>
          <w:rFonts w:ascii="Times New Roman" w:hAnsi="Times New Roman"/>
          <w:sz w:val="28"/>
          <w:szCs w:val="28"/>
          <w:lang w:eastAsia="uk-UA"/>
        </w:rPr>
        <w:t xml:space="preserve">територіальна громада – 204,5 </w:t>
      </w:r>
      <w:proofErr w:type="spellStart"/>
      <w:r w:rsidRPr="007654D5">
        <w:rPr>
          <w:rFonts w:ascii="Times New Roman" w:hAnsi="Times New Roman"/>
          <w:sz w:val="28"/>
          <w:szCs w:val="28"/>
          <w:lang w:eastAsia="uk-UA"/>
        </w:rPr>
        <w:t>кв.км</w:t>
      </w:r>
      <w:proofErr w:type="spellEnd"/>
      <w:r w:rsidRPr="007654D5">
        <w:rPr>
          <w:rFonts w:ascii="Times New Roman" w:hAnsi="Times New Roman"/>
          <w:sz w:val="28"/>
          <w:szCs w:val="28"/>
          <w:lang w:eastAsia="uk-UA"/>
        </w:rPr>
        <w:t>;</w:t>
      </w:r>
      <w:r w:rsidRPr="007654D5">
        <w:rPr>
          <w:rFonts w:ascii="Times New Roman" w:hAnsi="Times New Roman"/>
          <w:sz w:val="28"/>
          <w:szCs w:val="28"/>
        </w:rPr>
        <w:t xml:space="preserve"> </w:t>
      </w:r>
      <w:proofErr w:type="spellStart"/>
      <w:r w:rsidRPr="007654D5">
        <w:rPr>
          <w:rFonts w:ascii="Times New Roman" w:hAnsi="Times New Roman"/>
          <w:sz w:val="28"/>
          <w:szCs w:val="28"/>
        </w:rPr>
        <w:t>Лопатинська</w:t>
      </w:r>
      <w:proofErr w:type="spellEnd"/>
      <w:r w:rsidRPr="007654D5">
        <w:rPr>
          <w:rFonts w:ascii="Times New Roman" w:hAnsi="Times New Roman"/>
          <w:sz w:val="28"/>
          <w:szCs w:val="28"/>
        </w:rPr>
        <w:t xml:space="preserve"> </w:t>
      </w:r>
      <w:r w:rsidRPr="007654D5">
        <w:rPr>
          <w:rFonts w:ascii="Times New Roman" w:hAnsi="Times New Roman"/>
          <w:sz w:val="28"/>
          <w:szCs w:val="28"/>
          <w:lang w:eastAsia="uk-UA"/>
        </w:rPr>
        <w:t xml:space="preserve">територіальна громада - 374,2 </w:t>
      </w:r>
      <w:proofErr w:type="spellStart"/>
      <w:r w:rsidRPr="007654D5">
        <w:rPr>
          <w:rFonts w:ascii="Times New Roman" w:hAnsi="Times New Roman"/>
          <w:sz w:val="28"/>
          <w:szCs w:val="28"/>
          <w:lang w:eastAsia="uk-UA"/>
        </w:rPr>
        <w:t>кв.км</w:t>
      </w:r>
      <w:proofErr w:type="spellEnd"/>
      <w:r w:rsidRPr="007654D5">
        <w:rPr>
          <w:rFonts w:ascii="Times New Roman" w:hAnsi="Times New Roman"/>
          <w:sz w:val="28"/>
          <w:szCs w:val="28"/>
          <w:lang w:eastAsia="uk-UA"/>
        </w:rPr>
        <w:t>.</w:t>
      </w:r>
    </w:p>
    <w:p w:rsidR="007654D5" w:rsidRPr="007654D5" w:rsidRDefault="007654D5" w:rsidP="007654D5">
      <w:pPr>
        <w:spacing w:after="0" w:line="240" w:lineRule="auto"/>
        <w:ind w:firstLine="851"/>
        <w:jc w:val="both"/>
        <w:rPr>
          <w:rFonts w:ascii="Times New Roman" w:hAnsi="Times New Roman"/>
          <w:sz w:val="28"/>
          <w:szCs w:val="28"/>
          <w:lang w:eastAsia="uk-UA"/>
        </w:rPr>
      </w:pPr>
    </w:p>
    <w:p w:rsidR="00A369AD" w:rsidRPr="007654D5" w:rsidRDefault="00A369AD" w:rsidP="007654D5">
      <w:pPr>
        <w:spacing w:after="0" w:line="240" w:lineRule="auto"/>
        <w:ind w:firstLine="851"/>
        <w:rPr>
          <w:rFonts w:ascii="Times New Roman" w:hAnsi="Times New Roman"/>
          <w:sz w:val="28"/>
          <w:szCs w:val="28"/>
        </w:rPr>
      </w:pPr>
      <w:r w:rsidRPr="007654D5">
        <w:rPr>
          <w:rFonts w:ascii="Times New Roman" w:hAnsi="Times New Roman"/>
          <w:b/>
          <w:sz w:val="28"/>
          <w:szCs w:val="28"/>
        </w:rPr>
        <w:t>В районі нараховується 205 населених пункти</w:t>
      </w:r>
      <w:r w:rsidRPr="007654D5">
        <w:rPr>
          <w:rFonts w:ascii="Times New Roman" w:hAnsi="Times New Roman"/>
          <w:sz w:val="28"/>
          <w:szCs w:val="28"/>
        </w:rPr>
        <w:t xml:space="preserve">, в тому числі: </w:t>
      </w:r>
    </w:p>
    <w:p w:rsidR="00A369AD" w:rsidRPr="007654D5" w:rsidRDefault="00A369AD" w:rsidP="007654D5">
      <w:pPr>
        <w:pStyle w:val="a7"/>
        <w:numPr>
          <w:ilvl w:val="0"/>
          <w:numId w:val="1"/>
        </w:numPr>
        <w:ind w:left="0" w:firstLine="851"/>
        <w:rPr>
          <w:rFonts w:ascii="Times New Roman" w:hAnsi="Times New Roman"/>
          <w:color w:val="000000"/>
          <w:sz w:val="28"/>
          <w:szCs w:val="28"/>
        </w:rPr>
      </w:pPr>
      <w:r w:rsidRPr="007654D5">
        <w:rPr>
          <w:rFonts w:ascii="Times New Roman" w:hAnsi="Times New Roman"/>
          <w:sz w:val="28"/>
          <w:szCs w:val="28"/>
        </w:rPr>
        <w:t>7</w:t>
      </w:r>
      <w:r w:rsidRPr="007654D5">
        <w:rPr>
          <w:rFonts w:ascii="Times New Roman" w:hAnsi="Times New Roman"/>
          <w:sz w:val="28"/>
          <w:szCs w:val="28"/>
          <w:lang w:val="uk-UA"/>
        </w:rPr>
        <w:t xml:space="preserve"> </w:t>
      </w:r>
      <w:proofErr w:type="spellStart"/>
      <w:r w:rsidRPr="007654D5">
        <w:rPr>
          <w:rFonts w:ascii="Times New Roman" w:hAnsi="Times New Roman"/>
          <w:sz w:val="28"/>
          <w:szCs w:val="28"/>
        </w:rPr>
        <w:t>мі</w:t>
      </w:r>
      <w:proofErr w:type="gramStart"/>
      <w:r w:rsidRPr="007654D5">
        <w:rPr>
          <w:rFonts w:ascii="Times New Roman" w:hAnsi="Times New Roman"/>
          <w:sz w:val="28"/>
          <w:szCs w:val="28"/>
        </w:rPr>
        <w:t>ст</w:t>
      </w:r>
      <w:proofErr w:type="spellEnd"/>
      <w:proofErr w:type="gramEnd"/>
      <w:r w:rsidRPr="007654D5">
        <w:rPr>
          <w:rFonts w:ascii="Times New Roman" w:hAnsi="Times New Roman"/>
          <w:sz w:val="28"/>
          <w:szCs w:val="28"/>
        </w:rPr>
        <w:t xml:space="preserve">: </w:t>
      </w:r>
      <w:hyperlink r:id="rId5" w:tooltip="Белз" w:history="1">
        <w:r w:rsidRPr="007654D5">
          <w:rPr>
            <w:rStyle w:val="a9"/>
            <w:rFonts w:ascii="Times New Roman" w:hAnsi="Times New Roman"/>
            <w:color w:val="000000"/>
            <w:sz w:val="28"/>
            <w:szCs w:val="28"/>
          </w:rPr>
          <w:t>Белз</w:t>
        </w:r>
      </w:hyperlink>
      <w:r w:rsidRPr="007654D5">
        <w:rPr>
          <w:rFonts w:ascii="Times New Roman" w:hAnsi="Times New Roman"/>
          <w:color w:val="000000"/>
          <w:sz w:val="28"/>
          <w:szCs w:val="28"/>
        </w:rPr>
        <w:t>, </w:t>
      </w:r>
      <w:proofErr w:type="spellStart"/>
      <w:r w:rsidR="00E25FA8" w:rsidRPr="007654D5">
        <w:rPr>
          <w:rFonts w:ascii="Times New Roman" w:hAnsi="Times New Roman"/>
          <w:sz w:val="28"/>
          <w:szCs w:val="28"/>
        </w:rPr>
        <w:fldChar w:fldCharType="begin"/>
      </w:r>
      <w:r w:rsidR="00806021" w:rsidRPr="007654D5">
        <w:rPr>
          <w:rFonts w:ascii="Times New Roman" w:hAnsi="Times New Roman"/>
          <w:sz w:val="28"/>
          <w:szCs w:val="28"/>
        </w:rPr>
        <w:instrText>HYPERLINK "https://uk.wikipedia.org/wiki/%D0%92%D0%B5%D0%BB%D0%B8%D0%BA%D1%96_%D0%9C%D0%BE%D1%81%D1%82%D0%B8" \o "Великі Мости"</w:instrText>
      </w:r>
      <w:r w:rsidR="00E25FA8" w:rsidRPr="007654D5">
        <w:rPr>
          <w:rFonts w:ascii="Times New Roman" w:hAnsi="Times New Roman"/>
          <w:sz w:val="28"/>
          <w:szCs w:val="28"/>
        </w:rPr>
        <w:fldChar w:fldCharType="separate"/>
      </w:r>
      <w:r w:rsidRPr="007654D5">
        <w:rPr>
          <w:rStyle w:val="a9"/>
          <w:rFonts w:ascii="Times New Roman" w:hAnsi="Times New Roman"/>
          <w:color w:val="000000"/>
          <w:sz w:val="28"/>
          <w:szCs w:val="28"/>
        </w:rPr>
        <w:t>Великі</w:t>
      </w:r>
      <w:proofErr w:type="spellEnd"/>
      <w:r w:rsidRPr="007654D5">
        <w:rPr>
          <w:rStyle w:val="a9"/>
          <w:rFonts w:ascii="Times New Roman" w:hAnsi="Times New Roman"/>
          <w:color w:val="000000"/>
          <w:sz w:val="28"/>
          <w:szCs w:val="28"/>
        </w:rPr>
        <w:t xml:space="preserve"> Мости</w:t>
      </w:r>
      <w:r w:rsidR="00E25FA8" w:rsidRPr="007654D5">
        <w:rPr>
          <w:rFonts w:ascii="Times New Roman" w:hAnsi="Times New Roman"/>
          <w:sz w:val="28"/>
          <w:szCs w:val="28"/>
        </w:rPr>
        <w:fldChar w:fldCharType="end"/>
      </w:r>
      <w:r w:rsidRPr="007654D5">
        <w:rPr>
          <w:rFonts w:ascii="Times New Roman" w:hAnsi="Times New Roman"/>
          <w:color w:val="000000"/>
          <w:sz w:val="28"/>
          <w:szCs w:val="28"/>
        </w:rPr>
        <w:t xml:space="preserve">, </w:t>
      </w:r>
      <w:hyperlink r:id="rId6" w:tooltip="Радехів" w:history="1">
        <w:proofErr w:type="spellStart"/>
        <w:r w:rsidRPr="007654D5">
          <w:rPr>
            <w:rStyle w:val="a9"/>
            <w:rFonts w:ascii="Times New Roman" w:hAnsi="Times New Roman"/>
            <w:color w:val="000000"/>
            <w:sz w:val="28"/>
            <w:szCs w:val="28"/>
          </w:rPr>
          <w:t>Радехів</w:t>
        </w:r>
        <w:proofErr w:type="spellEnd"/>
      </w:hyperlink>
      <w:r w:rsidRPr="007654D5">
        <w:rPr>
          <w:rFonts w:ascii="Times New Roman" w:hAnsi="Times New Roman"/>
          <w:color w:val="000000"/>
          <w:sz w:val="28"/>
          <w:szCs w:val="28"/>
        </w:rPr>
        <w:t xml:space="preserve">, </w:t>
      </w:r>
      <w:hyperlink r:id="rId7" w:tooltip="Сокаль" w:history="1">
        <w:r w:rsidRPr="007654D5">
          <w:rPr>
            <w:rStyle w:val="a9"/>
            <w:rFonts w:ascii="Times New Roman" w:hAnsi="Times New Roman"/>
            <w:color w:val="000000"/>
            <w:sz w:val="28"/>
            <w:szCs w:val="28"/>
          </w:rPr>
          <w:t>Сокаль</w:t>
        </w:r>
      </w:hyperlink>
      <w:r w:rsidRPr="007654D5">
        <w:rPr>
          <w:rFonts w:ascii="Times New Roman" w:hAnsi="Times New Roman"/>
          <w:color w:val="000000"/>
          <w:sz w:val="28"/>
          <w:szCs w:val="28"/>
        </w:rPr>
        <w:t>, </w:t>
      </w:r>
      <w:proofErr w:type="spellStart"/>
      <w:r w:rsidR="00E25FA8" w:rsidRPr="007654D5">
        <w:rPr>
          <w:rFonts w:ascii="Times New Roman" w:hAnsi="Times New Roman"/>
          <w:sz w:val="28"/>
          <w:szCs w:val="28"/>
        </w:rPr>
        <w:fldChar w:fldCharType="begin"/>
      </w:r>
      <w:r w:rsidR="00806021" w:rsidRPr="007654D5">
        <w:rPr>
          <w:rFonts w:ascii="Times New Roman" w:hAnsi="Times New Roman"/>
          <w:sz w:val="28"/>
          <w:szCs w:val="28"/>
        </w:rPr>
        <w:instrText>HYPERLINK "https://uk.wikipedia.org/wiki/%D0%A1%D0%BE%D1%81%D0%BD%D1%96%D0%B2%D0%BA%D0%B0_(%D0%BC%D1%96%D1%81%D1%82%D0%BE)" \o "Соснівка (місто)"</w:instrText>
      </w:r>
      <w:r w:rsidR="00E25FA8" w:rsidRPr="007654D5">
        <w:rPr>
          <w:rFonts w:ascii="Times New Roman" w:hAnsi="Times New Roman"/>
          <w:sz w:val="28"/>
          <w:szCs w:val="28"/>
        </w:rPr>
        <w:fldChar w:fldCharType="separate"/>
      </w:r>
      <w:r w:rsidRPr="007654D5">
        <w:rPr>
          <w:rStyle w:val="a9"/>
          <w:rFonts w:ascii="Times New Roman" w:hAnsi="Times New Roman"/>
          <w:color w:val="000000"/>
          <w:sz w:val="28"/>
          <w:szCs w:val="28"/>
        </w:rPr>
        <w:t>Соснівка</w:t>
      </w:r>
      <w:proofErr w:type="spellEnd"/>
      <w:r w:rsidR="00E25FA8" w:rsidRPr="007654D5">
        <w:rPr>
          <w:rFonts w:ascii="Times New Roman" w:hAnsi="Times New Roman"/>
          <w:sz w:val="28"/>
          <w:szCs w:val="28"/>
        </w:rPr>
        <w:fldChar w:fldCharType="end"/>
      </w:r>
      <w:r w:rsidRPr="007654D5">
        <w:rPr>
          <w:rFonts w:ascii="Times New Roman" w:hAnsi="Times New Roman"/>
          <w:color w:val="000000"/>
          <w:sz w:val="28"/>
          <w:szCs w:val="28"/>
        </w:rPr>
        <w:t xml:space="preserve">, </w:t>
      </w:r>
      <w:hyperlink r:id="rId8" w:tooltip="Угнів" w:history="1">
        <w:proofErr w:type="spellStart"/>
        <w:r w:rsidRPr="007654D5">
          <w:rPr>
            <w:rStyle w:val="a9"/>
            <w:rFonts w:ascii="Times New Roman" w:hAnsi="Times New Roman"/>
            <w:color w:val="000000"/>
            <w:sz w:val="28"/>
            <w:szCs w:val="28"/>
          </w:rPr>
          <w:t>Угнів</w:t>
        </w:r>
        <w:proofErr w:type="spellEnd"/>
      </w:hyperlink>
      <w:r w:rsidRPr="007654D5">
        <w:rPr>
          <w:rFonts w:ascii="Times New Roman" w:hAnsi="Times New Roman"/>
          <w:color w:val="000000"/>
          <w:sz w:val="28"/>
          <w:szCs w:val="28"/>
        </w:rPr>
        <w:t>, </w:t>
      </w:r>
      <w:hyperlink r:id="rId9" w:tooltip="Червоноград" w:history="1">
        <w:r w:rsidRPr="007654D5">
          <w:rPr>
            <w:rStyle w:val="a9"/>
            <w:rFonts w:ascii="Times New Roman" w:hAnsi="Times New Roman"/>
            <w:color w:val="000000"/>
            <w:sz w:val="28"/>
            <w:szCs w:val="28"/>
          </w:rPr>
          <w:t>Червоноград</w:t>
        </w:r>
      </w:hyperlink>
      <w:r w:rsidRPr="007654D5">
        <w:rPr>
          <w:rFonts w:ascii="Times New Roman" w:hAnsi="Times New Roman"/>
          <w:color w:val="000000"/>
          <w:sz w:val="28"/>
          <w:szCs w:val="28"/>
        </w:rPr>
        <w:t xml:space="preserve">; </w:t>
      </w:r>
    </w:p>
    <w:p w:rsidR="00A369AD" w:rsidRPr="007654D5" w:rsidRDefault="00A369AD" w:rsidP="007654D5">
      <w:pPr>
        <w:pStyle w:val="a7"/>
        <w:numPr>
          <w:ilvl w:val="0"/>
          <w:numId w:val="1"/>
        </w:numPr>
        <w:ind w:left="0" w:firstLine="851"/>
        <w:rPr>
          <w:rFonts w:ascii="Times New Roman" w:hAnsi="Times New Roman"/>
          <w:color w:val="000000"/>
          <w:sz w:val="28"/>
          <w:szCs w:val="28"/>
        </w:rPr>
      </w:pPr>
      <w:r w:rsidRPr="007654D5">
        <w:rPr>
          <w:rFonts w:ascii="Times New Roman" w:hAnsi="Times New Roman"/>
          <w:color w:val="000000"/>
          <w:sz w:val="28"/>
          <w:szCs w:val="28"/>
        </w:rPr>
        <w:t xml:space="preserve">4 селища: Лопатин, </w:t>
      </w:r>
      <w:proofErr w:type="spellStart"/>
      <w:r w:rsidRPr="007654D5">
        <w:rPr>
          <w:rFonts w:ascii="Times New Roman" w:hAnsi="Times New Roman"/>
          <w:color w:val="000000"/>
          <w:sz w:val="28"/>
          <w:szCs w:val="28"/>
        </w:rPr>
        <w:t>Добротві</w:t>
      </w:r>
      <w:proofErr w:type="gramStart"/>
      <w:r w:rsidRPr="007654D5">
        <w:rPr>
          <w:rFonts w:ascii="Times New Roman" w:hAnsi="Times New Roman"/>
          <w:color w:val="000000"/>
          <w:sz w:val="28"/>
          <w:szCs w:val="28"/>
        </w:rPr>
        <w:t>р</w:t>
      </w:r>
      <w:proofErr w:type="spellEnd"/>
      <w:proofErr w:type="gramEnd"/>
      <w:r w:rsidRPr="007654D5">
        <w:rPr>
          <w:rFonts w:ascii="Times New Roman" w:hAnsi="Times New Roman"/>
          <w:color w:val="000000"/>
          <w:sz w:val="28"/>
          <w:szCs w:val="28"/>
        </w:rPr>
        <w:t xml:space="preserve">, </w:t>
      </w:r>
      <w:proofErr w:type="spellStart"/>
      <w:r w:rsidRPr="007654D5">
        <w:rPr>
          <w:rFonts w:ascii="Times New Roman" w:hAnsi="Times New Roman"/>
          <w:color w:val="000000"/>
          <w:sz w:val="28"/>
          <w:szCs w:val="28"/>
        </w:rPr>
        <w:t>Жвирка</w:t>
      </w:r>
      <w:proofErr w:type="spellEnd"/>
      <w:r w:rsidRPr="007654D5">
        <w:rPr>
          <w:rFonts w:ascii="Times New Roman" w:hAnsi="Times New Roman"/>
          <w:color w:val="000000"/>
          <w:sz w:val="28"/>
          <w:szCs w:val="28"/>
        </w:rPr>
        <w:t xml:space="preserve">, </w:t>
      </w:r>
      <w:proofErr w:type="spellStart"/>
      <w:r w:rsidRPr="007654D5">
        <w:rPr>
          <w:rFonts w:ascii="Times New Roman" w:hAnsi="Times New Roman"/>
          <w:color w:val="000000"/>
          <w:sz w:val="28"/>
          <w:szCs w:val="28"/>
        </w:rPr>
        <w:t>Гірник</w:t>
      </w:r>
      <w:proofErr w:type="spellEnd"/>
      <w:r w:rsidRPr="007654D5">
        <w:rPr>
          <w:rFonts w:ascii="Times New Roman" w:hAnsi="Times New Roman"/>
          <w:color w:val="000000"/>
          <w:sz w:val="28"/>
          <w:szCs w:val="28"/>
        </w:rPr>
        <w:t>;</w:t>
      </w:r>
    </w:p>
    <w:p w:rsidR="00A369AD" w:rsidRPr="007654D5" w:rsidRDefault="00A369AD" w:rsidP="007654D5">
      <w:pPr>
        <w:pStyle w:val="a7"/>
        <w:numPr>
          <w:ilvl w:val="0"/>
          <w:numId w:val="1"/>
        </w:numPr>
        <w:ind w:left="0" w:firstLine="851"/>
        <w:rPr>
          <w:rFonts w:ascii="Times New Roman" w:hAnsi="Times New Roman"/>
          <w:color w:val="000000"/>
          <w:sz w:val="28"/>
          <w:szCs w:val="28"/>
        </w:rPr>
      </w:pPr>
      <w:r w:rsidRPr="007654D5">
        <w:rPr>
          <w:rFonts w:ascii="Times New Roman" w:hAnsi="Times New Roman"/>
          <w:color w:val="000000"/>
          <w:sz w:val="28"/>
          <w:szCs w:val="28"/>
        </w:rPr>
        <w:t xml:space="preserve">194 </w:t>
      </w:r>
      <w:proofErr w:type="spellStart"/>
      <w:r w:rsidRPr="007654D5">
        <w:rPr>
          <w:rFonts w:ascii="Times New Roman" w:hAnsi="Times New Roman"/>
          <w:color w:val="000000"/>
          <w:sz w:val="28"/>
          <w:szCs w:val="28"/>
        </w:rPr>
        <w:t>сільських</w:t>
      </w:r>
      <w:proofErr w:type="spellEnd"/>
      <w:r w:rsidRPr="007654D5">
        <w:rPr>
          <w:rFonts w:ascii="Times New Roman" w:hAnsi="Times New Roman"/>
          <w:color w:val="000000"/>
          <w:sz w:val="28"/>
          <w:szCs w:val="28"/>
        </w:rPr>
        <w:t xml:space="preserve"> </w:t>
      </w:r>
      <w:proofErr w:type="spellStart"/>
      <w:r w:rsidRPr="007654D5">
        <w:rPr>
          <w:rFonts w:ascii="Times New Roman" w:hAnsi="Times New Roman"/>
          <w:color w:val="000000"/>
          <w:sz w:val="28"/>
          <w:szCs w:val="28"/>
        </w:rPr>
        <w:t>населених</w:t>
      </w:r>
      <w:proofErr w:type="spellEnd"/>
      <w:r w:rsidRPr="007654D5">
        <w:rPr>
          <w:rFonts w:ascii="Times New Roman" w:hAnsi="Times New Roman"/>
          <w:color w:val="000000"/>
          <w:sz w:val="28"/>
          <w:szCs w:val="28"/>
        </w:rPr>
        <w:t xml:space="preserve"> </w:t>
      </w:r>
      <w:proofErr w:type="spellStart"/>
      <w:r w:rsidRPr="007654D5">
        <w:rPr>
          <w:rFonts w:ascii="Times New Roman" w:hAnsi="Times New Roman"/>
          <w:color w:val="000000"/>
          <w:sz w:val="28"/>
          <w:szCs w:val="28"/>
        </w:rPr>
        <w:t>пунк</w:t>
      </w:r>
      <w:r w:rsidRPr="007654D5">
        <w:rPr>
          <w:rFonts w:ascii="Times New Roman" w:hAnsi="Times New Roman"/>
          <w:color w:val="000000"/>
          <w:sz w:val="28"/>
          <w:szCs w:val="28"/>
          <w:lang w:val="uk-UA"/>
        </w:rPr>
        <w:t>ті</w:t>
      </w:r>
      <w:proofErr w:type="gramStart"/>
      <w:r w:rsidRPr="007654D5">
        <w:rPr>
          <w:rFonts w:ascii="Times New Roman" w:hAnsi="Times New Roman"/>
          <w:color w:val="000000"/>
          <w:sz w:val="28"/>
          <w:szCs w:val="28"/>
          <w:lang w:val="uk-UA"/>
        </w:rPr>
        <w:t>в</w:t>
      </w:r>
      <w:proofErr w:type="spellEnd"/>
      <w:proofErr w:type="gramEnd"/>
      <w:r w:rsidRPr="007654D5">
        <w:rPr>
          <w:rFonts w:ascii="Times New Roman" w:hAnsi="Times New Roman"/>
          <w:color w:val="000000"/>
          <w:sz w:val="28"/>
          <w:szCs w:val="28"/>
        </w:rPr>
        <w:t>.</w:t>
      </w:r>
    </w:p>
    <w:p w:rsidR="00A369AD" w:rsidRPr="007654D5" w:rsidRDefault="00A369AD" w:rsidP="007654D5">
      <w:pPr>
        <w:pStyle w:val="a7"/>
        <w:ind w:left="0" w:firstLine="851"/>
        <w:rPr>
          <w:rFonts w:ascii="Times New Roman" w:hAnsi="Times New Roman"/>
          <w:color w:val="000000"/>
          <w:sz w:val="28"/>
          <w:szCs w:val="28"/>
          <w:lang w:val="uk-UA"/>
        </w:rPr>
      </w:pPr>
      <w:r w:rsidRPr="007654D5">
        <w:rPr>
          <w:rFonts w:ascii="Times New Roman" w:hAnsi="Times New Roman"/>
          <w:color w:val="000000"/>
          <w:sz w:val="28"/>
          <w:szCs w:val="28"/>
          <w:lang w:val="uk-UA"/>
        </w:rPr>
        <w:t xml:space="preserve"> На території району здійснюють діяльність 3573 суб’єкти господарювання зі статусом юридичної особи.</w:t>
      </w:r>
    </w:p>
    <w:p w:rsidR="00A369AD" w:rsidRPr="007654D5" w:rsidRDefault="00A369AD" w:rsidP="007654D5">
      <w:pPr>
        <w:pStyle w:val="a7"/>
        <w:ind w:left="0" w:firstLine="851"/>
        <w:rPr>
          <w:rFonts w:ascii="Times New Roman" w:hAnsi="Times New Roman"/>
          <w:color w:val="000000"/>
          <w:sz w:val="28"/>
          <w:szCs w:val="28"/>
          <w:lang w:val="uk-UA"/>
        </w:rPr>
      </w:pPr>
      <w:r w:rsidRPr="007654D5">
        <w:rPr>
          <w:rFonts w:ascii="Times New Roman" w:hAnsi="Times New Roman"/>
          <w:color w:val="000000"/>
          <w:sz w:val="28"/>
          <w:szCs w:val="28"/>
          <w:lang w:val="uk-UA"/>
        </w:rPr>
        <w:t xml:space="preserve"> Середньомісячна заробітна плата штатного працівника  становить  у 2021році  по району 11493 грн.</w:t>
      </w:r>
    </w:p>
    <w:p w:rsidR="00A369AD" w:rsidRPr="007654D5" w:rsidRDefault="00A369AD" w:rsidP="007654D5">
      <w:pPr>
        <w:spacing w:after="0" w:line="240" w:lineRule="auto"/>
        <w:ind w:firstLine="851"/>
        <w:jc w:val="both"/>
        <w:rPr>
          <w:rFonts w:ascii="Times New Roman" w:hAnsi="Times New Roman"/>
          <w:b/>
          <w:sz w:val="28"/>
          <w:szCs w:val="28"/>
        </w:rPr>
      </w:pPr>
      <w:r w:rsidRPr="007654D5">
        <w:rPr>
          <w:rFonts w:ascii="Times New Roman" w:hAnsi="Times New Roman"/>
          <w:bCs/>
          <w:sz w:val="28"/>
          <w:szCs w:val="28"/>
        </w:rPr>
        <w:t>Станом на 01.09.2021 на території району станом на 01.09.2021 проживають</w:t>
      </w:r>
      <w:r w:rsidRPr="007654D5">
        <w:rPr>
          <w:rFonts w:ascii="Times New Roman" w:hAnsi="Times New Roman"/>
          <w:b/>
          <w:sz w:val="28"/>
          <w:szCs w:val="28"/>
        </w:rPr>
        <w:t xml:space="preserve"> </w:t>
      </w:r>
      <w:r w:rsidRPr="007654D5">
        <w:rPr>
          <w:rFonts w:ascii="Times New Roman" w:hAnsi="Times New Roman"/>
          <w:bCs/>
          <w:sz w:val="28"/>
          <w:szCs w:val="28"/>
          <w:shd w:val="clear" w:color="auto" w:fill="FFFFFF"/>
        </w:rPr>
        <w:t xml:space="preserve">227,5 </w:t>
      </w:r>
      <w:r w:rsidRPr="007654D5">
        <w:rPr>
          <w:rFonts w:ascii="Times New Roman" w:hAnsi="Times New Roman"/>
          <w:bCs/>
          <w:sz w:val="28"/>
          <w:szCs w:val="28"/>
        </w:rPr>
        <w:t>тис. осіб.</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Район спеціалізується на виробництві продукції вугільної та легкої промисловості, виробництві абразивних матеріалів та сільськогосподарської продукції, а також її промисловій переробці.</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Питома вага району в обласному валовому виробництві продукції становить:</w:t>
      </w:r>
    </w:p>
    <w:p w:rsidR="00A369AD" w:rsidRPr="007654D5" w:rsidRDefault="00A369AD" w:rsidP="007654D5">
      <w:pPr>
        <w:pStyle w:val="a7"/>
        <w:numPr>
          <w:ilvl w:val="0"/>
          <w:numId w:val="1"/>
        </w:numPr>
        <w:ind w:left="0" w:firstLine="851"/>
        <w:jc w:val="both"/>
        <w:rPr>
          <w:rFonts w:ascii="Times New Roman" w:hAnsi="Times New Roman"/>
          <w:sz w:val="28"/>
          <w:szCs w:val="28"/>
          <w:lang w:val="uk-UA"/>
        </w:rPr>
      </w:pPr>
      <w:r w:rsidRPr="007654D5">
        <w:rPr>
          <w:rFonts w:ascii="Times New Roman" w:hAnsi="Times New Roman"/>
          <w:sz w:val="28"/>
          <w:szCs w:val="28"/>
          <w:lang w:val="uk-UA"/>
        </w:rPr>
        <w:t>сільського господарства – 22,3%;</w:t>
      </w:r>
    </w:p>
    <w:p w:rsidR="00A369AD" w:rsidRPr="007654D5" w:rsidRDefault="00A369AD" w:rsidP="007654D5">
      <w:pPr>
        <w:pStyle w:val="a7"/>
        <w:numPr>
          <w:ilvl w:val="0"/>
          <w:numId w:val="1"/>
        </w:numPr>
        <w:ind w:left="0" w:firstLine="851"/>
        <w:jc w:val="both"/>
        <w:rPr>
          <w:rFonts w:ascii="Times New Roman" w:hAnsi="Times New Roman"/>
          <w:sz w:val="28"/>
          <w:szCs w:val="28"/>
          <w:lang w:val="uk-UA"/>
        </w:rPr>
      </w:pPr>
      <w:r w:rsidRPr="007654D5">
        <w:rPr>
          <w:rFonts w:ascii="Times New Roman" w:hAnsi="Times New Roman"/>
          <w:sz w:val="28"/>
          <w:szCs w:val="28"/>
          <w:lang w:val="uk-UA"/>
        </w:rPr>
        <w:t>промисловості -15,4%;</w:t>
      </w:r>
    </w:p>
    <w:p w:rsidR="00A369AD" w:rsidRPr="007654D5" w:rsidRDefault="00A369AD" w:rsidP="007654D5">
      <w:pPr>
        <w:pStyle w:val="a7"/>
        <w:numPr>
          <w:ilvl w:val="0"/>
          <w:numId w:val="1"/>
        </w:numPr>
        <w:ind w:left="0" w:firstLine="851"/>
        <w:jc w:val="both"/>
        <w:rPr>
          <w:rFonts w:ascii="Times New Roman" w:hAnsi="Times New Roman"/>
          <w:sz w:val="28"/>
          <w:szCs w:val="28"/>
          <w:lang w:val="uk-UA"/>
        </w:rPr>
      </w:pPr>
      <w:r w:rsidRPr="007654D5">
        <w:rPr>
          <w:rFonts w:ascii="Times New Roman" w:hAnsi="Times New Roman"/>
          <w:sz w:val="28"/>
          <w:szCs w:val="28"/>
          <w:lang w:val="uk-UA"/>
        </w:rPr>
        <w:t>послуг -5,2%.</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Площа сільськогосподарських угідь Червоноградського району  становить 191,6 </w:t>
      </w:r>
      <w:proofErr w:type="spellStart"/>
      <w:r w:rsidRPr="007654D5">
        <w:rPr>
          <w:rFonts w:ascii="Times New Roman" w:hAnsi="Times New Roman"/>
          <w:sz w:val="28"/>
          <w:szCs w:val="28"/>
        </w:rPr>
        <w:t>тис.га</w:t>
      </w:r>
      <w:proofErr w:type="spellEnd"/>
      <w:r w:rsidRPr="007654D5">
        <w:rPr>
          <w:rFonts w:ascii="Times New Roman" w:hAnsi="Times New Roman"/>
          <w:sz w:val="28"/>
          <w:szCs w:val="28"/>
        </w:rPr>
        <w:t xml:space="preserve">, в тому числі рілля - 120 </w:t>
      </w:r>
      <w:proofErr w:type="spellStart"/>
      <w:r w:rsidRPr="007654D5">
        <w:rPr>
          <w:rFonts w:ascii="Times New Roman" w:hAnsi="Times New Roman"/>
          <w:sz w:val="28"/>
          <w:szCs w:val="28"/>
        </w:rPr>
        <w:t>тис.га</w:t>
      </w:r>
      <w:proofErr w:type="spellEnd"/>
      <w:r w:rsidRPr="007654D5">
        <w:rPr>
          <w:rFonts w:ascii="Times New Roman" w:hAnsi="Times New Roman"/>
          <w:sz w:val="28"/>
          <w:szCs w:val="28"/>
        </w:rPr>
        <w:t xml:space="preserve">. Основу сільськогосподарського виробництва складали 69 сільськогосподарських </w:t>
      </w:r>
      <w:proofErr w:type="spellStart"/>
      <w:r w:rsidRPr="007654D5">
        <w:rPr>
          <w:rFonts w:ascii="Times New Roman" w:hAnsi="Times New Roman"/>
          <w:sz w:val="28"/>
          <w:szCs w:val="28"/>
        </w:rPr>
        <w:t>агроформувань</w:t>
      </w:r>
      <w:proofErr w:type="spellEnd"/>
      <w:r w:rsidRPr="007654D5">
        <w:rPr>
          <w:rFonts w:ascii="Times New Roman" w:hAnsi="Times New Roman"/>
          <w:sz w:val="28"/>
          <w:szCs w:val="28"/>
        </w:rPr>
        <w:t xml:space="preserve">: з них 36 сільськогосподарських підприємств, 147 фермерських господарств, та 31 тисяча індивідуальних  підсобних господарств. </w:t>
      </w:r>
      <w:r w:rsidRPr="007654D5">
        <w:rPr>
          <w:rFonts w:ascii="Times New Roman" w:hAnsi="Times New Roman"/>
          <w:color w:val="000000"/>
          <w:sz w:val="28"/>
          <w:szCs w:val="28"/>
        </w:rPr>
        <w:t>На території Червоноградського району здійснюють діяльність 14 переробних підприємств.</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В галузі промислового виробництва домінує виробництво вугільної та легкої промисловості, виробництво абразивних матеріалів.</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У 2021 році на території району проводився  ремонт доріг загального користування  місцевого та державного значення  за кошти районного, обласного, державного та місцевих бюджетів. Зокрема проводився дрібний поточний ремонт протяжністю  </w:t>
      </w:r>
      <w:smartTag w:uri="urn:schemas-microsoft-com:office:smarttags" w:element="metricconverter">
        <w:smartTagPr>
          <w:attr w:name="ProductID" w:val="46,12 км"/>
        </w:smartTagPr>
        <w:r w:rsidRPr="007654D5">
          <w:rPr>
            <w:rFonts w:ascii="Times New Roman" w:hAnsi="Times New Roman"/>
            <w:sz w:val="28"/>
            <w:szCs w:val="28"/>
          </w:rPr>
          <w:t>46,12 км</w:t>
        </w:r>
      </w:smartTag>
      <w:r w:rsidRPr="007654D5">
        <w:rPr>
          <w:rFonts w:ascii="Times New Roman" w:hAnsi="Times New Roman"/>
          <w:sz w:val="28"/>
          <w:szCs w:val="28"/>
        </w:rPr>
        <w:t xml:space="preserve">, а саме на автомобільних дорогах </w:t>
      </w:r>
      <w:proofErr w:type="spellStart"/>
      <w:r w:rsidRPr="007654D5">
        <w:rPr>
          <w:rFonts w:ascii="Times New Roman" w:hAnsi="Times New Roman"/>
          <w:sz w:val="28"/>
          <w:szCs w:val="28"/>
        </w:rPr>
        <w:lastRenderedPageBreak/>
        <w:t>Броди-Червоноград-Волсвин</w:t>
      </w:r>
      <w:proofErr w:type="spellEnd"/>
      <w:r w:rsidRPr="007654D5">
        <w:rPr>
          <w:rFonts w:ascii="Times New Roman" w:hAnsi="Times New Roman"/>
          <w:sz w:val="28"/>
          <w:szCs w:val="28"/>
        </w:rPr>
        <w:t xml:space="preserve"> </w:t>
      </w:r>
      <w:smartTag w:uri="urn:schemas-microsoft-com:office:smarttags" w:element="metricconverter">
        <w:smartTagPr>
          <w:attr w:name="ProductID" w:val="1,2 км"/>
        </w:smartTagPr>
        <w:r w:rsidRPr="007654D5">
          <w:rPr>
            <w:rFonts w:ascii="Times New Roman" w:hAnsi="Times New Roman"/>
            <w:sz w:val="28"/>
            <w:szCs w:val="28"/>
          </w:rPr>
          <w:t>1,2 км</w:t>
        </w:r>
      </w:smartTag>
      <w:r w:rsidRPr="007654D5">
        <w:rPr>
          <w:rFonts w:ascii="Times New Roman" w:hAnsi="Times New Roman"/>
          <w:sz w:val="28"/>
          <w:szCs w:val="28"/>
        </w:rPr>
        <w:t xml:space="preserve">, </w:t>
      </w:r>
      <w:proofErr w:type="spellStart"/>
      <w:r w:rsidRPr="007654D5">
        <w:rPr>
          <w:rFonts w:ascii="Times New Roman" w:hAnsi="Times New Roman"/>
          <w:sz w:val="28"/>
          <w:szCs w:val="28"/>
        </w:rPr>
        <w:t>Сілець-Соснівка</w:t>
      </w:r>
      <w:proofErr w:type="spellEnd"/>
      <w:r w:rsidRPr="007654D5">
        <w:rPr>
          <w:rFonts w:ascii="Times New Roman" w:hAnsi="Times New Roman"/>
          <w:sz w:val="28"/>
          <w:szCs w:val="28"/>
        </w:rPr>
        <w:t xml:space="preserve"> </w:t>
      </w:r>
      <w:smartTag w:uri="urn:schemas-microsoft-com:office:smarttags" w:element="metricconverter">
        <w:smartTagPr>
          <w:attr w:name="ProductID" w:val="0,7 км"/>
        </w:smartTagPr>
        <w:r w:rsidRPr="007654D5">
          <w:rPr>
            <w:rFonts w:ascii="Times New Roman" w:hAnsi="Times New Roman"/>
            <w:sz w:val="28"/>
            <w:szCs w:val="28"/>
          </w:rPr>
          <w:t>0,7 км</w:t>
        </w:r>
      </w:smartTag>
      <w:r w:rsidRPr="007654D5">
        <w:rPr>
          <w:rFonts w:ascii="Times New Roman" w:hAnsi="Times New Roman"/>
          <w:sz w:val="28"/>
          <w:szCs w:val="28"/>
        </w:rPr>
        <w:t xml:space="preserve">, </w:t>
      </w:r>
      <w:proofErr w:type="spellStart"/>
      <w:r w:rsidRPr="007654D5">
        <w:rPr>
          <w:rFonts w:ascii="Times New Roman" w:hAnsi="Times New Roman"/>
          <w:sz w:val="28"/>
          <w:szCs w:val="28"/>
        </w:rPr>
        <w:t>Белз-Ванів-Острів</w:t>
      </w:r>
      <w:proofErr w:type="spellEnd"/>
      <w:r w:rsidRPr="007654D5">
        <w:rPr>
          <w:rFonts w:ascii="Times New Roman" w:hAnsi="Times New Roman"/>
          <w:sz w:val="28"/>
          <w:szCs w:val="28"/>
        </w:rPr>
        <w:t xml:space="preserve"> </w:t>
      </w:r>
      <w:smartTag w:uri="urn:schemas-microsoft-com:office:smarttags" w:element="metricconverter">
        <w:smartTagPr>
          <w:attr w:name="ProductID" w:val="1,2 км"/>
        </w:smartTagPr>
        <w:r w:rsidRPr="007654D5">
          <w:rPr>
            <w:rFonts w:ascii="Times New Roman" w:hAnsi="Times New Roman"/>
            <w:sz w:val="28"/>
            <w:szCs w:val="28"/>
          </w:rPr>
          <w:t>1,2 км</w:t>
        </w:r>
      </w:smartTag>
      <w:r w:rsidRPr="007654D5">
        <w:rPr>
          <w:rFonts w:ascii="Times New Roman" w:hAnsi="Times New Roman"/>
          <w:sz w:val="28"/>
          <w:szCs w:val="28"/>
        </w:rPr>
        <w:t xml:space="preserve">, </w:t>
      </w:r>
      <w:proofErr w:type="spellStart"/>
      <w:r w:rsidRPr="007654D5">
        <w:rPr>
          <w:rFonts w:ascii="Times New Roman" w:hAnsi="Times New Roman"/>
          <w:sz w:val="28"/>
          <w:szCs w:val="28"/>
        </w:rPr>
        <w:t>Синьків-Стремільче</w:t>
      </w:r>
      <w:proofErr w:type="spellEnd"/>
      <w:r w:rsidRPr="007654D5">
        <w:rPr>
          <w:rFonts w:ascii="Times New Roman" w:hAnsi="Times New Roman"/>
          <w:sz w:val="28"/>
          <w:szCs w:val="28"/>
        </w:rPr>
        <w:t xml:space="preserve"> </w:t>
      </w:r>
      <w:smartTag w:uri="urn:schemas-microsoft-com:office:smarttags" w:element="metricconverter">
        <w:smartTagPr>
          <w:attr w:name="ProductID" w:val="0,5 км"/>
        </w:smartTagPr>
        <w:r w:rsidRPr="007654D5">
          <w:rPr>
            <w:rFonts w:ascii="Times New Roman" w:hAnsi="Times New Roman"/>
            <w:sz w:val="28"/>
            <w:szCs w:val="28"/>
          </w:rPr>
          <w:t>0,5 км</w:t>
        </w:r>
      </w:smartTag>
      <w:r w:rsidRPr="007654D5">
        <w:rPr>
          <w:rFonts w:ascii="Times New Roman" w:hAnsi="Times New Roman"/>
          <w:sz w:val="28"/>
          <w:szCs w:val="28"/>
        </w:rPr>
        <w:t xml:space="preserve">, </w:t>
      </w:r>
      <w:proofErr w:type="spellStart"/>
      <w:r w:rsidRPr="007654D5">
        <w:rPr>
          <w:rFonts w:ascii="Times New Roman" w:hAnsi="Times New Roman"/>
          <w:sz w:val="28"/>
          <w:szCs w:val="28"/>
        </w:rPr>
        <w:t>Батиїв-Кустин</w:t>
      </w:r>
      <w:proofErr w:type="spellEnd"/>
      <w:r w:rsidRPr="007654D5">
        <w:rPr>
          <w:rFonts w:ascii="Times New Roman" w:hAnsi="Times New Roman"/>
          <w:sz w:val="28"/>
          <w:szCs w:val="28"/>
        </w:rPr>
        <w:t xml:space="preserve"> </w:t>
      </w:r>
      <w:smartTag w:uri="urn:schemas-microsoft-com:office:smarttags" w:element="metricconverter">
        <w:smartTagPr>
          <w:attr w:name="ProductID" w:val="1,3 км"/>
        </w:smartTagPr>
        <w:r w:rsidRPr="007654D5">
          <w:rPr>
            <w:rFonts w:ascii="Times New Roman" w:hAnsi="Times New Roman"/>
            <w:sz w:val="28"/>
            <w:szCs w:val="28"/>
          </w:rPr>
          <w:t>1,3 км</w:t>
        </w:r>
      </w:smartTag>
      <w:r w:rsidRPr="007654D5">
        <w:rPr>
          <w:rFonts w:ascii="Times New Roman" w:hAnsi="Times New Roman"/>
          <w:sz w:val="28"/>
          <w:szCs w:val="28"/>
        </w:rPr>
        <w:t xml:space="preserve">, Лопати-Березівка </w:t>
      </w:r>
      <w:smartTag w:uri="urn:schemas-microsoft-com:office:smarttags" w:element="metricconverter">
        <w:smartTagPr>
          <w:attr w:name="ProductID" w:val="0,7 км"/>
        </w:smartTagPr>
        <w:r w:rsidRPr="007654D5">
          <w:rPr>
            <w:rFonts w:ascii="Times New Roman" w:hAnsi="Times New Roman"/>
            <w:sz w:val="28"/>
            <w:szCs w:val="28"/>
          </w:rPr>
          <w:t>0,7 км</w:t>
        </w:r>
      </w:smartTag>
      <w:r w:rsidRPr="007654D5">
        <w:rPr>
          <w:rFonts w:ascii="Times New Roman" w:hAnsi="Times New Roman"/>
          <w:sz w:val="28"/>
          <w:szCs w:val="28"/>
        </w:rPr>
        <w:t xml:space="preserve">, Ковель-Володимир </w:t>
      </w:r>
      <w:proofErr w:type="spellStart"/>
      <w:r w:rsidRPr="007654D5">
        <w:rPr>
          <w:rFonts w:ascii="Times New Roman" w:hAnsi="Times New Roman"/>
          <w:sz w:val="28"/>
          <w:szCs w:val="28"/>
        </w:rPr>
        <w:t>Волинський-Червоноград-Жовква</w:t>
      </w:r>
      <w:proofErr w:type="spellEnd"/>
      <w:r w:rsidRPr="007654D5">
        <w:rPr>
          <w:rFonts w:ascii="Times New Roman" w:hAnsi="Times New Roman"/>
          <w:sz w:val="28"/>
          <w:szCs w:val="28"/>
        </w:rPr>
        <w:t xml:space="preserve"> </w:t>
      </w:r>
      <w:smartTag w:uri="urn:schemas-microsoft-com:office:smarttags" w:element="metricconverter">
        <w:smartTagPr>
          <w:attr w:name="ProductID" w:val="29 км"/>
        </w:smartTagPr>
        <w:r w:rsidRPr="007654D5">
          <w:rPr>
            <w:rFonts w:ascii="Times New Roman" w:hAnsi="Times New Roman"/>
            <w:sz w:val="28"/>
            <w:szCs w:val="28"/>
          </w:rPr>
          <w:t>29 км</w:t>
        </w:r>
      </w:smartTag>
      <w:r w:rsidRPr="007654D5">
        <w:rPr>
          <w:rFonts w:ascii="Times New Roman" w:hAnsi="Times New Roman"/>
          <w:sz w:val="28"/>
          <w:szCs w:val="28"/>
        </w:rPr>
        <w:t xml:space="preserve">, </w:t>
      </w:r>
      <w:proofErr w:type="spellStart"/>
      <w:r w:rsidRPr="007654D5">
        <w:rPr>
          <w:rFonts w:ascii="Times New Roman" w:hAnsi="Times New Roman"/>
          <w:sz w:val="28"/>
          <w:szCs w:val="28"/>
        </w:rPr>
        <w:t>Сокаль-Стоянів</w:t>
      </w:r>
      <w:proofErr w:type="spellEnd"/>
      <w:r w:rsidRPr="007654D5">
        <w:rPr>
          <w:rFonts w:ascii="Times New Roman" w:hAnsi="Times New Roman"/>
          <w:sz w:val="28"/>
          <w:szCs w:val="28"/>
        </w:rPr>
        <w:t xml:space="preserve"> </w:t>
      </w:r>
      <w:smartTag w:uri="urn:schemas-microsoft-com:office:smarttags" w:element="metricconverter">
        <w:smartTagPr>
          <w:attr w:name="ProductID" w:val="9,4 км"/>
        </w:smartTagPr>
        <w:r w:rsidRPr="007654D5">
          <w:rPr>
            <w:rFonts w:ascii="Times New Roman" w:hAnsi="Times New Roman"/>
            <w:sz w:val="28"/>
            <w:szCs w:val="28"/>
          </w:rPr>
          <w:t>9,4 км</w:t>
        </w:r>
      </w:smartTag>
      <w:r w:rsidRPr="007654D5">
        <w:rPr>
          <w:rFonts w:ascii="Times New Roman" w:hAnsi="Times New Roman"/>
          <w:sz w:val="28"/>
          <w:szCs w:val="28"/>
        </w:rPr>
        <w:t xml:space="preserve">, </w:t>
      </w:r>
      <w:proofErr w:type="spellStart"/>
      <w:r w:rsidRPr="007654D5">
        <w:rPr>
          <w:rFonts w:ascii="Times New Roman" w:hAnsi="Times New Roman"/>
          <w:sz w:val="28"/>
          <w:szCs w:val="28"/>
        </w:rPr>
        <w:t>Жвирка-Завишень</w:t>
      </w:r>
      <w:proofErr w:type="spellEnd"/>
      <w:r w:rsidRPr="007654D5">
        <w:rPr>
          <w:rFonts w:ascii="Times New Roman" w:hAnsi="Times New Roman"/>
          <w:sz w:val="28"/>
          <w:szCs w:val="28"/>
        </w:rPr>
        <w:t xml:space="preserve"> </w:t>
      </w:r>
      <w:smartTag w:uri="urn:schemas-microsoft-com:office:smarttags" w:element="metricconverter">
        <w:smartTagPr>
          <w:attr w:name="ProductID" w:val="1,12 км"/>
        </w:smartTagPr>
        <w:r w:rsidRPr="007654D5">
          <w:rPr>
            <w:rFonts w:ascii="Times New Roman" w:hAnsi="Times New Roman"/>
            <w:sz w:val="28"/>
            <w:szCs w:val="28"/>
          </w:rPr>
          <w:t>1,12 км</w:t>
        </w:r>
      </w:smartTag>
      <w:r w:rsidRPr="007654D5">
        <w:rPr>
          <w:rFonts w:ascii="Times New Roman" w:hAnsi="Times New Roman"/>
          <w:sz w:val="28"/>
          <w:szCs w:val="28"/>
        </w:rPr>
        <w:t xml:space="preserve">, </w:t>
      </w:r>
      <w:proofErr w:type="spellStart"/>
      <w:r w:rsidRPr="007654D5">
        <w:rPr>
          <w:rFonts w:ascii="Times New Roman" w:hAnsi="Times New Roman"/>
          <w:sz w:val="28"/>
          <w:szCs w:val="28"/>
        </w:rPr>
        <w:t>Стаївка</w:t>
      </w:r>
      <w:proofErr w:type="spellEnd"/>
      <w:r w:rsidRPr="007654D5">
        <w:rPr>
          <w:rFonts w:ascii="Times New Roman" w:hAnsi="Times New Roman"/>
          <w:sz w:val="28"/>
          <w:szCs w:val="28"/>
        </w:rPr>
        <w:t xml:space="preserve"> </w:t>
      </w:r>
      <w:proofErr w:type="spellStart"/>
      <w:r w:rsidRPr="007654D5">
        <w:rPr>
          <w:rFonts w:ascii="Times New Roman" w:hAnsi="Times New Roman"/>
          <w:sz w:val="28"/>
          <w:szCs w:val="28"/>
        </w:rPr>
        <w:t>-Пристань</w:t>
      </w:r>
      <w:proofErr w:type="spellEnd"/>
      <w:r w:rsidRPr="007654D5">
        <w:rPr>
          <w:rFonts w:ascii="Times New Roman" w:hAnsi="Times New Roman"/>
          <w:sz w:val="28"/>
          <w:szCs w:val="28"/>
        </w:rPr>
        <w:t xml:space="preserve"> </w:t>
      </w:r>
      <w:smartTag w:uri="urn:schemas-microsoft-com:office:smarttags" w:element="metricconverter">
        <w:smartTagPr>
          <w:attr w:name="ProductID" w:val="1,0 км"/>
        </w:smartTagPr>
        <w:r w:rsidRPr="007654D5">
          <w:rPr>
            <w:rFonts w:ascii="Times New Roman" w:hAnsi="Times New Roman"/>
            <w:sz w:val="28"/>
            <w:szCs w:val="28"/>
          </w:rPr>
          <w:t>1,0 км</w:t>
        </w:r>
      </w:smartTag>
      <w:r w:rsidRPr="007654D5">
        <w:rPr>
          <w:rFonts w:ascii="Times New Roman" w:hAnsi="Times New Roman"/>
          <w:sz w:val="28"/>
          <w:szCs w:val="28"/>
        </w:rPr>
        <w:t>.</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За кошти державного Фонду Регіонального розвитку у 2021 році проводиться реалізація трьох </w:t>
      </w:r>
      <w:proofErr w:type="spellStart"/>
      <w:r w:rsidRPr="007654D5">
        <w:rPr>
          <w:rFonts w:ascii="Times New Roman" w:hAnsi="Times New Roman"/>
          <w:sz w:val="28"/>
          <w:szCs w:val="28"/>
        </w:rPr>
        <w:t>проєктів</w:t>
      </w:r>
      <w:proofErr w:type="spellEnd"/>
      <w:r w:rsidRPr="007654D5">
        <w:rPr>
          <w:rFonts w:ascii="Times New Roman" w:hAnsi="Times New Roman"/>
          <w:sz w:val="28"/>
          <w:szCs w:val="28"/>
        </w:rPr>
        <w:t xml:space="preserve">,  на які  виділено з державного бюджету кошти на суму 40 </w:t>
      </w:r>
      <w:proofErr w:type="spellStart"/>
      <w:r w:rsidRPr="007654D5">
        <w:rPr>
          <w:rFonts w:ascii="Times New Roman" w:hAnsi="Times New Roman"/>
          <w:sz w:val="28"/>
          <w:szCs w:val="28"/>
        </w:rPr>
        <w:t>млн.грн</w:t>
      </w:r>
      <w:proofErr w:type="spellEnd"/>
      <w:r w:rsidRPr="007654D5">
        <w:rPr>
          <w:rFonts w:ascii="Times New Roman" w:hAnsi="Times New Roman"/>
          <w:sz w:val="28"/>
          <w:szCs w:val="28"/>
        </w:rPr>
        <w:t xml:space="preserve">., з них 2 об’єкти реалізовується на території Червоноградської міської ради і один  на території </w:t>
      </w:r>
      <w:proofErr w:type="spellStart"/>
      <w:r w:rsidRPr="007654D5">
        <w:rPr>
          <w:rFonts w:ascii="Times New Roman" w:hAnsi="Times New Roman"/>
          <w:sz w:val="28"/>
          <w:szCs w:val="28"/>
        </w:rPr>
        <w:t>Сокальської</w:t>
      </w:r>
      <w:proofErr w:type="spellEnd"/>
      <w:r w:rsidRPr="007654D5">
        <w:rPr>
          <w:rFonts w:ascii="Times New Roman" w:hAnsi="Times New Roman"/>
          <w:sz w:val="28"/>
          <w:szCs w:val="28"/>
        </w:rPr>
        <w:t xml:space="preserve"> міської ради.</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За напрямом «Конкурс </w:t>
      </w:r>
      <w:proofErr w:type="spellStart"/>
      <w:r w:rsidRPr="007654D5">
        <w:rPr>
          <w:rFonts w:ascii="Times New Roman" w:hAnsi="Times New Roman"/>
          <w:sz w:val="28"/>
          <w:szCs w:val="28"/>
        </w:rPr>
        <w:t>проєктів</w:t>
      </w:r>
      <w:proofErr w:type="spellEnd"/>
      <w:r w:rsidRPr="007654D5">
        <w:rPr>
          <w:rFonts w:ascii="Times New Roman" w:hAnsi="Times New Roman"/>
          <w:sz w:val="28"/>
          <w:szCs w:val="28"/>
        </w:rPr>
        <w:t xml:space="preserve"> регіонального розвитку» на території району  реалізовуються 3 </w:t>
      </w:r>
      <w:proofErr w:type="spellStart"/>
      <w:r w:rsidRPr="007654D5">
        <w:rPr>
          <w:rFonts w:ascii="Times New Roman" w:hAnsi="Times New Roman"/>
          <w:sz w:val="28"/>
          <w:szCs w:val="28"/>
        </w:rPr>
        <w:t>проєкти</w:t>
      </w:r>
      <w:proofErr w:type="spellEnd"/>
      <w:r w:rsidRPr="007654D5">
        <w:rPr>
          <w:rFonts w:ascii="Times New Roman" w:hAnsi="Times New Roman"/>
          <w:sz w:val="28"/>
          <w:szCs w:val="28"/>
        </w:rPr>
        <w:t xml:space="preserve"> на суму 4,3 </w:t>
      </w:r>
      <w:proofErr w:type="spellStart"/>
      <w:r w:rsidRPr="007654D5">
        <w:rPr>
          <w:rFonts w:ascii="Times New Roman" w:hAnsi="Times New Roman"/>
          <w:sz w:val="28"/>
          <w:szCs w:val="28"/>
        </w:rPr>
        <w:t>млн.грн</w:t>
      </w:r>
      <w:proofErr w:type="spellEnd"/>
      <w:r w:rsidRPr="007654D5">
        <w:rPr>
          <w:rFonts w:ascii="Times New Roman" w:hAnsi="Times New Roman"/>
          <w:sz w:val="28"/>
          <w:szCs w:val="28"/>
        </w:rPr>
        <w:t>. – кошти обласного бюджету.</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На території району за кошти </w:t>
      </w:r>
      <w:r w:rsidRPr="007654D5">
        <w:rPr>
          <w:rFonts w:ascii="Times New Roman" w:hAnsi="Times New Roman"/>
          <w:color w:val="000000"/>
          <w:sz w:val="28"/>
          <w:szCs w:val="28"/>
          <w:lang w:eastAsia="uk-UA"/>
        </w:rPr>
        <w:t>субвенція з державного бюджету на здійснення заходів щодо соціально-економічного розвитку окремих територій між місцевими бюджетами за об’єктами у 2021 році</w:t>
      </w:r>
      <w:r w:rsidRPr="007654D5">
        <w:rPr>
          <w:rFonts w:ascii="Times New Roman" w:hAnsi="Times New Roman"/>
          <w:sz w:val="28"/>
          <w:szCs w:val="28"/>
        </w:rPr>
        <w:t xml:space="preserve"> проводиться реалізація 70 </w:t>
      </w:r>
      <w:proofErr w:type="spellStart"/>
      <w:r w:rsidRPr="007654D5">
        <w:rPr>
          <w:rFonts w:ascii="Times New Roman" w:hAnsi="Times New Roman"/>
          <w:sz w:val="28"/>
          <w:szCs w:val="28"/>
        </w:rPr>
        <w:t>проєктів</w:t>
      </w:r>
      <w:proofErr w:type="spellEnd"/>
      <w:r w:rsidRPr="007654D5">
        <w:rPr>
          <w:rFonts w:ascii="Times New Roman" w:hAnsi="Times New Roman"/>
          <w:sz w:val="28"/>
          <w:szCs w:val="28"/>
        </w:rPr>
        <w:t xml:space="preserve"> на загальну суму 32,2 </w:t>
      </w:r>
      <w:proofErr w:type="spellStart"/>
      <w:r w:rsidRPr="007654D5">
        <w:rPr>
          <w:rFonts w:ascii="Times New Roman" w:hAnsi="Times New Roman"/>
          <w:sz w:val="28"/>
          <w:szCs w:val="28"/>
        </w:rPr>
        <w:t>млн.грн</w:t>
      </w:r>
      <w:proofErr w:type="spellEnd"/>
      <w:r w:rsidRPr="007654D5">
        <w:rPr>
          <w:rFonts w:ascii="Times New Roman" w:hAnsi="Times New Roman"/>
          <w:sz w:val="28"/>
          <w:szCs w:val="28"/>
        </w:rPr>
        <w:t>., з них станом на 01.11.2021</w:t>
      </w:r>
      <w:r w:rsidRPr="007654D5">
        <w:rPr>
          <w:rFonts w:ascii="Times New Roman" w:hAnsi="Times New Roman"/>
          <w:sz w:val="28"/>
          <w:szCs w:val="28"/>
          <w:lang w:val="ru-RU"/>
        </w:rPr>
        <w:t xml:space="preserve"> </w:t>
      </w:r>
      <w:r w:rsidRPr="007654D5">
        <w:rPr>
          <w:rFonts w:ascii="Times New Roman" w:hAnsi="Times New Roman"/>
          <w:sz w:val="28"/>
          <w:szCs w:val="28"/>
        </w:rPr>
        <w:t xml:space="preserve">завершено реалізацію 19 </w:t>
      </w:r>
      <w:proofErr w:type="spellStart"/>
      <w:r w:rsidRPr="007654D5">
        <w:rPr>
          <w:rFonts w:ascii="Times New Roman" w:hAnsi="Times New Roman"/>
          <w:sz w:val="28"/>
          <w:szCs w:val="28"/>
        </w:rPr>
        <w:t>проєктів</w:t>
      </w:r>
      <w:proofErr w:type="spellEnd"/>
      <w:r w:rsidRPr="007654D5">
        <w:rPr>
          <w:rFonts w:ascii="Times New Roman" w:hAnsi="Times New Roman"/>
          <w:sz w:val="28"/>
          <w:szCs w:val="28"/>
        </w:rPr>
        <w:t>.</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За кошти </w:t>
      </w:r>
      <w:r w:rsidRPr="007654D5">
        <w:rPr>
          <w:rFonts w:ascii="Times New Roman" w:hAnsi="Times New Roman"/>
          <w:color w:val="000000"/>
          <w:sz w:val="28"/>
          <w:szCs w:val="28"/>
          <w:lang w:eastAsia="uk-UA"/>
        </w:rPr>
        <w:t xml:space="preserve">Програми капітального будівництва об’єктів соціально-культурного та </w:t>
      </w:r>
      <w:proofErr w:type="spellStart"/>
      <w:r w:rsidRPr="007654D5">
        <w:rPr>
          <w:rFonts w:ascii="Times New Roman" w:hAnsi="Times New Roman"/>
          <w:color w:val="000000"/>
          <w:sz w:val="28"/>
          <w:szCs w:val="28"/>
          <w:lang w:eastAsia="uk-UA"/>
        </w:rPr>
        <w:t>житлово</w:t>
      </w:r>
      <w:proofErr w:type="spellEnd"/>
      <w:r w:rsidRPr="007654D5">
        <w:rPr>
          <w:rFonts w:ascii="Times New Roman" w:hAnsi="Times New Roman"/>
          <w:color w:val="000000"/>
          <w:sz w:val="28"/>
          <w:szCs w:val="28"/>
          <w:lang w:eastAsia="uk-UA"/>
        </w:rPr>
        <w:t xml:space="preserve"> - комунального призначення за рахунок коштів бюджету розвитку обласного бюджету на 2021 рік</w:t>
      </w:r>
      <w:r w:rsidRPr="007654D5">
        <w:rPr>
          <w:rFonts w:ascii="Times New Roman" w:hAnsi="Times New Roman"/>
          <w:sz w:val="28"/>
          <w:szCs w:val="28"/>
        </w:rPr>
        <w:t xml:space="preserve"> обласного бюджету розвитку на території Червоноградського району проводиться реалізація 13 </w:t>
      </w:r>
      <w:proofErr w:type="spellStart"/>
      <w:r w:rsidRPr="007654D5">
        <w:rPr>
          <w:rFonts w:ascii="Times New Roman" w:hAnsi="Times New Roman"/>
          <w:sz w:val="28"/>
          <w:szCs w:val="28"/>
        </w:rPr>
        <w:t>проєктів</w:t>
      </w:r>
      <w:proofErr w:type="spellEnd"/>
      <w:r w:rsidRPr="007654D5">
        <w:rPr>
          <w:rFonts w:ascii="Times New Roman" w:hAnsi="Times New Roman"/>
          <w:sz w:val="28"/>
          <w:szCs w:val="28"/>
        </w:rPr>
        <w:t xml:space="preserve"> на суму 22,8 </w:t>
      </w:r>
      <w:proofErr w:type="spellStart"/>
      <w:r w:rsidRPr="007654D5">
        <w:rPr>
          <w:rFonts w:ascii="Times New Roman" w:hAnsi="Times New Roman"/>
          <w:sz w:val="28"/>
          <w:szCs w:val="28"/>
        </w:rPr>
        <w:t>млн.грн</w:t>
      </w:r>
      <w:proofErr w:type="spellEnd"/>
      <w:r w:rsidRPr="007654D5">
        <w:rPr>
          <w:rFonts w:ascii="Times New Roman" w:hAnsi="Times New Roman"/>
          <w:sz w:val="28"/>
          <w:szCs w:val="28"/>
        </w:rPr>
        <w:t xml:space="preserve">., з них станом на 01.11.2021 4 </w:t>
      </w:r>
      <w:proofErr w:type="spellStart"/>
      <w:r w:rsidRPr="007654D5">
        <w:rPr>
          <w:rFonts w:ascii="Times New Roman" w:hAnsi="Times New Roman"/>
          <w:sz w:val="28"/>
          <w:szCs w:val="28"/>
        </w:rPr>
        <w:t>проєкти</w:t>
      </w:r>
      <w:proofErr w:type="spellEnd"/>
      <w:r w:rsidRPr="007654D5">
        <w:rPr>
          <w:rFonts w:ascii="Times New Roman" w:hAnsi="Times New Roman"/>
          <w:sz w:val="28"/>
          <w:szCs w:val="28"/>
        </w:rPr>
        <w:t xml:space="preserve"> завершено.</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b/>
          <w:bCs/>
          <w:sz w:val="28"/>
          <w:szCs w:val="28"/>
        </w:rPr>
        <w:t xml:space="preserve"> </w:t>
      </w:r>
      <w:r w:rsidRPr="007654D5">
        <w:rPr>
          <w:rFonts w:ascii="Times New Roman" w:hAnsi="Times New Roman"/>
          <w:bCs/>
          <w:sz w:val="28"/>
          <w:szCs w:val="28"/>
        </w:rPr>
        <w:t xml:space="preserve">Відповідно до Програми проведення обласного конкурсу </w:t>
      </w:r>
      <w:proofErr w:type="spellStart"/>
      <w:r w:rsidRPr="007654D5">
        <w:rPr>
          <w:rFonts w:ascii="Times New Roman" w:hAnsi="Times New Roman"/>
          <w:bCs/>
          <w:sz w:val="28"/>
          <w:szCs w:val="28"/>
        </w:rPr>
        <w:t>проєктів</w:t>
      </w:r>
      <w:proofErr w:type="spellEnd"/>
      <w:r w:rsidRPr="007654D5">
        <w:rPr>
          <w:rFonts w:ascii="Times New Roman" w:hAnsi="Times New Roman"/>
          <w:bCs/>
          <w:sz w:val="28"/>
          <w:szCs w:val="28"/>
        </w:rPr>
        <w:t xml:space="preserve"> місцевих ініціатив у Львівській області 2020-2025 роки, яка</w:t>
      </w:r>
      <w:r w:rsidRPr="007654D5">
        <w:rPr>
          <w:rFonts w:ascii="Times New Roman" w:hAnsi="Times New Roman"/>
          <w:sz w:val="28"/>
          <w:szCs w:val="28"/>
        </w:rPr>
        <w:t xml:space="preserve"> зорієнтована на вирішення проблем соціально-економічного розвитку громад шляхом підвищення ефективності використання бюджетних та позабюджетних коштів, у 2021 році  проводиться реалізація 63 </w:t>
      </w:r>
      <w:proofErr w:type="spellStart"/>
      <w:r w:rsidRPr="007654D5">
        <w:rPr>
          <w:rFonts w:ascii="Times New Roman" w:hAnsi="Times New Roman"/>
          <w:sz w:val="28"/>
          <w:szCs w:val="28"/>
        </w:rPr>
        <w:t>проєктів</w:t>
      </w:r>
      <w:proofErr w:type="spellEnd"/>
      <w:r w:rsidRPr="007654D5">
        <w:rPr>
          <w:rFonts w:ascii="Times New Roman" w:hAnsi="Times New Roman"/>
          <w:sz w:val="28"/>
          <w:szCs w:val="28"/>
        </w:rPr>
        <w:t xml:space="preserve"> місцевих ініціатив у Червоноградському районі на 2021 рік,  з них станом на 01.11.2021 завершено 26 </w:t>
      </w:r>
      <w:proofErr w:type="spellStart"/>
      <w:r w:rsidRPr="007654D5">
        <w:rPr>
          <w:rFonts w:ascii="Times New Roman" w:hAnsi="Times New Roman"/>
          <w:sz w:val="28"/>
          <w:szCs w:val="28"/>
        </w:rPr>
        <w:t>проєктів</w:t>
      </w:r>
      <w:proofErr w:type="spellEnd"/>
      <w:r w:rsidRPr="007654D5">
        <w:rPr>
          <w:rFonts w:ascii="Times New Roman" w:hAnsi="Times New Roman"/>
          <w:sz w:val="28"/>
          <w:szCs w:val="28"/>
        </w:rPr>
        <w:t>.</w:t>
      </w:r>
    </w:p>
    <w:p w:rsidR="00A369AD" w:rsidRPr="007654D5" w:rsidRDefault="00A369AD" w:rsidP="007654D5">
      <w:pPr>
        <w:spacing w:after="0" w:line="240" w:lineRule="auto"/>
        <w:ind w:firstLine="851"/>
        <w:jc w:val="center"/>
        <w:rPr>
          <w:rFonts w:ascii="Times New Roman" w:hAnsi="Times New Roman"/>
          <w:b/>
          <w:sz w:val="28"/>
          <w:szCs w:val="28"/>
        </w:rPr>
      </w:pPr>
      <w:r w:rsidRPr="007654D5">
        <w:rPr>
          <w:rFonts w:ascii="Times New Roman" w:hAnsi="Times New Roman"/>
          <w:b/>
          <w:sz w:val="28"/>
          <w:szCs w:val="28"/>
        </w:rPr>
        <w:t>СОЦІАЛЬНА СФЕРА</w:t>
      </w:r>
    </w:p>
    <w:p w:rsidR="00A369AD" w:rsidRPr="007654D5" w:rsidRDefault="00E25FA8" w:rsidP="007654D5">
      <w:pPr>
        <w:spacing w:after="0" w:line="240" w:lineRule="auto"/>
        <w:ind w:firstLine="851"/>
        <w:jc w:val="center"/>
        <w:rPr>
          <w:rFonts w:ascii="Times New Roman" w:hAnsi="Times New Roman"/>
          <w:b/>
          <w:sz w:val="28"/>
          <w:szCs w:val="28"/>
        </w:rPr>
      </w:pPr>
      <w:hyperlink r:id="rId10" w:anchor="page15" w:history="1">
        <w:r w:rsidR="00A369AD" w:rsidRPr="007654D5">
          <w:rPr>
            <w:rStyle w:val="a9"/>
            <w:rFonts w:ascii="Times New Roman" w:hAnsi="Times New Roman"/>
            <w:b/>
            <w:color w:val="auto"/>
            <w:sz w:val="28"/>
            <w:szCs w:val="28"/>
            <w:u w:val="none"/>
          </w:rPr>
          <w:t>Захист прав дітей</w:t>
        </w:r>
      </w:hyperlink>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Станом на 01.11.2021року на обліку в службі у справах дітей Червоноградської районної державної адміністрації перебуває 153 дітей-сиріт та дітей, позбавлених батьківського піклування. З них під опікою та піклуванням громадян - 105 дітей, в прийомних сім'ях – 6 дітей, в дитячих будинках сімейного типу – 30 дітей, в сім’ях родичів/знайомих – 1 дитина, в державних закладах - 7 дітей, в  БФ «Соціально-реабілітаційний центр опіки дітей «Дитячі стежинки» - 4 дитини.</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  В м. Великі Мости функціонує БО БФ «Соціально-реабілітаційний центр опіки дітей «Дитячі Стежинки», в якому виховується 17 дітей-сиріт та дітей, позбавлених батьківського піклування та 8 дітей, які опинилися в складних життєвих обставинах. </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Протягом січня-жовтня 2021 року було:</w:t>
      </w:r>
    </w:p>
    <w:p w:rsidR="00A369AD" w:rsidRPr="007654D5" w:rsidRDefault="00A369AD" w:rsidP="007654D5">
      <w:pPr>
        <w:pStyle w:val="a7"/>
        <w:numPr>
          <w:ilvl w:val="0"/>
          <w:numId w:val="2"/>
        </w:numPr>
        <w:ind w:left="0" w:firstLine="851"/>
        <w:jc w:val="both"/>
        <w:rPr>
          <w:rFonts w:ascii="Times New Roman" w:hAnsi="Times New Roman"/>
          <w:sz w:val="28"/>
          <w:szCs w:val="28"/>
          <w:lang w:val="uk-UA"/>
        </w:rPr>
      </w:pPr>
      <w:r w:rsidRPr="007654D5">
        <w:rPr>
          <w:rFonts w:ascii="Times New Roman" w:hAnsi="Times New Roman"/>
          <w:sz w:val="28"/>
          <w:szCs w:val="28"/>
          <w:lang w:val="uk-UA"/>
        </w:rPr>
        <w:t>9 дітей влаштовано під опіку, піклування громадян;</w:t>
      </w:r>
    </w:p>
    <w:p w:rsidR="00A369AD" w:rsidRPr="007654D5" w:rsidRDefault="00A369AD" w:rsidP="007654D5">
      <w:pPr>
        <w:pStyle w:val="a7"/>
        <w:numPr>
          <w:ilvl w:val="0"/>
          <w:numId w:val="2"/>
        </w:numPr>
        <w:ind w:left="0" w:firstLine="851"/>
        <w:jc w:val="both"/>
        <w:rPr>
          <w:rFonts w:ascii="Times New Roman" w:hAnsi="Times New Roman"/>
          <w:sz w:val="28"/>
          <w:szCs w:val="28"/>
          <w:lang w:val="uk-UA"/>
        </w:rPr>
      </w:pPr>
      <w:r w:rsidRPr="007654D5">
        <w:rPr>
          <w:rFonts w:ascii="Times New Roman" w:hAnsi="Times New Roman"/>
          <w:sz w:val="28"/>
          <w:szCs w:val="28"/>
          <w:lang w:val="uk-UA"/>
        </w:rPr>
        <w:t>5 дітей-сиріт та дітей, позбавлених батьківського піклування влаштовано під опіку закладів;</w:t>
      </w:r>
    </w:p>
    <w:p w:rsidR="00A369AD" w:rsidRPr="007654D5" w:rsidRDefault="00A369AD" w:rsidP="007654D5">
      <w:pPr>
        <w:pStyle w:val="a7"/>
        <w:numPr>
          <w:ilvl w:val="0"/>
          <w:numId w:val="2"/>
        </w:numPr>
        <w:ind w:left="0" w:firstLine="851"/>
        <w:jc w:val="both"/>
        <w:rPr>
          <w:rFonts w:ascii="Times New Roman" w:hAnsi="Times New Roman"/>
          <w:sz w:val="28"/>
          <w:szCs w:val="28"/>
          <w:lang w:val="uk-UA"/>
        </w:rPr>
      </w:pPr>
      <w:r w:rsidRPr="007654D5">
        <w:rPr>
          <w:rFonts w:ascii="Times New Roman" w:hAnsi="Times New Roman"/>
          <w:sz w:val="28"/>
          <w:szCs w:val="28"/>
          <w:lang w:val="uk-UA"/>
        </w:rPr>
        <w:t xml:space="preserve">3 дітей-сиріт та дітей, позбавлених батьківського піклування </w:t>
      </w:r>
      <w:proofErr w:type="spellStart"/>
      <w:r w:rsidRPr="007654D5">
        <w:rPr>
          <w:rFonts w:ascii="Times New Roman" w:hAnsi="Times New Roman"/>
          <w:sz w:val="28"/>
          <w:szCs w:val="28"/>
          <w:lang w:val="uk-UA"/>
        </w:rPr>
        <w:t>довлаштовано</w:t>
      </w:r>
      <w:proofErr w:type="spellEnd"/>
      <w:r w:rsidRPr="007654D5">
        <w:rPr>
          <w:rFonts w:ascii="Times New Roman" w:hAnsi="Times New Roman"/>
          <w:sz w:val="28"/>
          <w:szCs w:val="28"/>
          <w:lang w:val="uk-UA"/>
        </w:rPr>
        <w:t xml:space="preserve"> у прийомну сім'ю. </w:t>
      </w:r>
    </w:p>
    <w:p w:rsidR="00A369AD"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lastRenderedPageBreak/>
        <w:tab/>
        <w:t xml:space="preserve">Відповідно  до «Програми забезпечення житлом дітей-сиріт, дітей, позбавлених батьківського піклування та осіб з їх числа у Червоноградському районі на 2021 – 2023 роки» проводиться придбання житла для 6 осіб з числа дітей-сиріт та дітей, позбавлених батьківського піклування з </w:t>
      </w:r>
      <w:proofErr w:type="spellStart"/>
      <w:r w:rsidRPr="007654D5">
        <w:rPr>
          <w:rFonts w:ascii="Times New Roman" w:hAnsi="Times New Roman"/>
          <w:sz w:val="28"/>
          <w:szCs w:val="28"/>
        </w:rPr>
        <w:t>Радехівської</w:t>
      </w:r>
      <w:proofErr w:type="spellEnd"/>
      <w:r w:rsidRPr="007654D5">
        <w:rPr>
          <w:rFonts w:ascii="Times New Roman" w:hAnsi="Times New Roman"/>
          <w:sz w:val="28"/>
          <w:szCs w:val="28"/>
        </w:rPr>
        <w:t xml:space="preserve"> та Червоноградської територіальних громад.</w:t>
      </w:r>
    </w:p>
    <w:p w:rsidR="00A369AD" w:rsidRDefault="00A369AD" w:rsidP="007654D5">
      <w:pPr>
        <w:spacing w:after="0" w:line="240" w:lineRule="auto"/>
        <w:jc w:val="center"/>
        <w:rPr>
          <w:rFonts w:ascii="Times New Roman" w:hAnsi="Times New Roman"/>
          <w:b/>
          <w:sz w:val="28"/>
          <w:szCs w:val="28"/>
        </w:rPr>
      </w:pPr>
      <w:r w:rsidRPr="007654D5">
        <w:rPr>
          <w:rFonts w:ascii="Times New Roman" w:hAnsi="Times New Roman"/>
          <w:b/>
          <w:sz w:val="28"/>
          <w:szCs w:val="28"/>
        </w:rPr>
        <w:t xml:space="preserve">Освіта </w:t>
      </w:r>
    </w:p>
    <w:p w:rsidR="00A369AD" w:rsidRPr="007654D5" w:rsidRDefault="00A369AD" w:rsidP="007654D5">
      <w:pPr>
        <w:spacing w:after="0" w:line="240" w:lineRule="auto"/>
        <w:ind w:firstLine="851"/>
        <w:rPr>
          <w:rFonts w:ascii="Times New Roman" w:hAnsi="Times New Roman"/>
          <w:sz w:val="28"/>
          <w:szCs w:val="28"/>
        </w:rPr>
      </w:pPr>
      <w:r w:rsidRPr="007654D5">
        <w:rPr>
          <w:rFonts w:ascii="Times New Roman" w:hAnsi="Times New Roman"/>
          <w:sz w:val="28"/>
          <w:szCs w:val="28"/>
        </w:rPr>
        <w:t>Освітню мережу закладів освіти Червоноградського району складають:</w:t>
      </w:r>
    </w:p>
    <w:p w:rsidR="00A369AD" w:rsidRPr="007654D5" w:rsidRDefault="00A369AD" w:rsidP="007654D5">
      <w:pPr>
        <w:spacing w:after="0" w:line="240" w:lineRule="auto"/>
        <w:ind w:firstLine="851"/>
        <w:rPr>
          <w:rFonts w:ascii="Times New Roman" w:hAnsi="Times New Roman"/>
          <w:sz w:val="28"/>
          <w:szCs w:val="28"/>
        </w:rPr>
      </w:pPr>
      <w:r w:rsidRPr="007654D5">
        <w:rPr>
          <w:rFonts w:ascii="Times New Roman" w:hAnsi="Times New Roman"/>
          <w:sz w:val="28"/>
          <w:szCs w:val="28"/>
        </w:rPr>
        <w:t>-108 закладів дошкільної освіти;</w:t>
      </w:r>
    </w:p>
    <w:p w:rsidR="00A369AD" w:rsidRPr="007654D5" w:rsidRDefault="00A369AD" w:rsidP="007654D5">
      <w:pPr>
        <w:spacing w:after="0" w:line="240" w:lineRule="auto"/>
        <w:ind w:firstLine="851"/>
        <w:rPr>
          <w:rFonts w:ascii="Times New Roman" w:hAnsi="Times New Roman"/>
          <w:sz w:val="28"/>
          <w:szCs w:val="28"/>
        </w:rPr>
      </w:pPr>
      <w:r w:rsidRPr="007654D5">
        <w:rPr>
          <w:rFonts w:ascii="Times New Roman" w:hAnsi="Times New Roman"/>
          <w:sz w:val="28"/>
          <w:szCs w:val="28"/>
        </w:rPr>
        <w:t>- 126 закладів загальної середньої освіти;</w:t>
      </w:r>
    </w:p>
    <w:p w:rsidR="00A369AD" w:rsidRPr="007654D5" w:rsidRDefault="00A369AD" w:rsidP="007654D5">
      <w:pPr>
        <w:spacing w:after="0" w:line="240" w:lineRule="auto"/>
        <w:ind w:firstLine="851"/>
        <w:rPr>
          <w:rFonts w:ascii="Times New Roman" w:hAnsi="Times New Roman"/>
          <w:sz w:val="28"/>
          <w:szCs w:val="28"/>
        </w:rPr>
      </w:pPr>
      <w:r w:rsidRPr="007654D5">
        <w:rPr>
          <w:rFonts w:ascii="Times New Roman" w:hAnsi="Times New Roman"/>
          <w:sz w:val="28"/>
          <w:szCs w:val="28"/>
        </w:rPr>
        <w:t xml:space="preserve">- 18 закладів позашкільної освіти. </w:t>
      </w:r>
    </w:p>
    <w:p w:rsidR="00A369AD" w:rsidRPr="007654D5" w:rsidRDefault="00A369AD" w:rsidP="007654D5">
      <w:pPr>
        <w:spacing w:after="0" w:line="240" w:lineRule="auto"/>
        <w:ind w:firstLine="851"/>
        <w:rPr>
          <w:rFonts w:ascii="Times New Roman" w:hAnsi="Times New Roman"/>
          <w:sz w:val="28"/>
          <w:szCs w:val="28"/>
        </w:rPr>
      </w:pPr>
      <w:r w:rsidRPr="007654D5">
        <w:rPr>
          <w:rFonts w:ascii="Times New Roman" w:hAnsi="Times New Roman"/>
          <w:sz w:val="28"/>
          <w:szCs w:val="28"/>
        </w:rPr>
        <w:t>На території району функціонує 3 інклюзивно-ресурсні центри.</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У 2021 році робота спрямовується на створення умов для якісного освітнього процесу та покращення якості освіти, а також оптимізації інфраструктури освіти.</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У жовтні 2021 року дві територіальні громади району: </w:t>
      </w:r>
      <w:proofErr w:type="spellStart"/>
      <w:r w:rsidRPr="007654D5">
        <w:rPr>
          <w:rFonts w:ascii="Times New Roman" w:hAnsi="Times New Roman"/>
          <w:sz w:val="28"/>
          <w:szCs w:val="28"/>
        </w:rPr>
        <w:t>Лопатинська</w:t>
      </w:r>
      <w:proofErr w:type="spellEnd"/>
      <w:r w:rsidRPr="007654D5">
        <w:rPr>
          <w:rFonts w:ascii="Times New Roman" w:hAnsi="Times New Roman"/>
          <w:sz w:val="28"/>
          <w:szCs w:val="28"/>
        </w:rPr>
        <w:t xml:space="preserve"> територіальна громада (</w:t>
      </w:r>
      <w:r w:rsidRPr="007654D5">
        <w:rPr>
          <w:rFonts w:ascii="Times New Roman" w:hAnsi="Times New Roman"/>
          <w:sz w:val="28"/>
          <w:szCs w:val="28"/>
          <w:shd w:val="clear" w:color="auto" w:fill="FFFFFF"/>
        </w:rPr>
        <w:t>Миколаївський опорний заклад загальної середньої освіти І-ІІІ ступенів</w:t>
      </w:r>
      <w:r w:rsidRPr="007654D5">
        <w:rPr>
          <w:rFonts w:ascii="Times New Roman" w:hAnsi="Times New Roman"/>
          <w:sz w:val="28"/>
          <w:szCs w:val="28"/>
        </w:rPr>
        <w:t xml:space="preserve">), </w:t>
      </w:r>
      <w:proofErr w:type="spellStart"/>
      <w:r w:rsidRPr="007654D5">
        <w:rPr>
          <w:rFonts w:ascii="Times New Roman" w:hAnsi="Times New Roman"/>
          <w:sz w:val="28"/>
          <w:szCs w:val="28"/>
        </w:rPr>
        <w:t>Белзька</w:t>
      </w:r>
      <w:proofErr w:type="spellEnd"/>
      <w:r w:rsidRPr="007654D5">
        <w:rPr>
          <w:rFonts w:ascii="Times New Roman" w:hAnsi="Times New Roman"/>
          <w:sz w:val="28"/>
          <w:szCs w:val="28"/>
        </w:rPr>
        <w:t xml:space="preserve"> територіальна громада </w:t>
      </w:r>
      <w:r w:rsidRPr="007654D5">
        <w:rPr>
          <w:rFonts w:ascii="Times New Roman" w:hAnsi="Times New Roman"/>
          <w:sz w:val="28"/>
          <w:szCs w:val="28"/>
          <w:shd w:val="clear" w:color="auto" w:fill="FFFFFF"/>
        </w:rPr>
        <w:t>(</w:t>
      </w:r>
      <w:proofErr w:type="spellStart"/>
      <w:r w:rsidRPr="007654D5">
        <w:rPr>
          <w:rFonts w:ascii="Times New Roman" w:hAnsi="Times New Roman"/>
          <w:sz w:val="28"/>
          <w:szCs w:val="28"/>
          <w:shd w:val="clear" w:color="auto" w:fill="FFFFFF"/>
        </w:rPr>
        <w:t>Белзький</w:t>
      </w:r>
      <w:proofErr w:type="spellEnd"/>
      <w:r w:rsidRPr="007654D5">
        <w:rPr>
          <w:rFonts w:ascii="Times New Roman" w:hAnsi="Times New Roman"/>
          <w:sz w:val="28"/>
          <w:szCs w:val="28"/>
          <w:shd w:val="clear" w:color="auto" w:fill="FFFFFF"/>
        </w:rPr>
        <w:t xml:space="preserve"> опорний заклад загальної середньої освіти І-ІІІ ступенів</w:t>
      </w:r>
      <w:r w:rsidRPr="007654D5">
        <w:rPr>
          <w:rFonts w:ascii="Times New Roman" w:hAnsi="Times New Roman"/>
          <w:sz w:val="28"/>
          <w:szCs w:val="28"/>
        </w:rPr>
        <w:t xml:space="preserve">) отримали автобуси «Школярик».  </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Протягом жовтня-листопада 2021 року відділом освіти, культури, релігій та туризму управління гуманітарної сфери районної державної адміністрації здійснено ряд заходів із формування мережі ліцеїв у Червоноградському районі. </w:t>
      </w:r>
    </w:p>
    <w:p w:rsidR="00A369AD" w:rsidRPr="007654D5" w:rsidRDefault="00A369AD" w:rsidP="007654D5">
      <w:pPr>
        <w:spacing w:after="0" w:line="240" w:lineRule="auto"/>
        <w:jc w:val="center"/>
        <w:rPr>
          <w:rFonts w:ascii="Times New Roman" w:hAnsi="Times New Roman"/>
          <w:sz w:val="28"/>
          <w:szCs w:val="28"/>
        </w:rPr>
      </w:pPr>
      <w:r w:rsidRPr="007654D5">
        <w:rPr>
          <w:rFonts w:ascii="Times New Roman" w:hAnsi="Times New Roman"/>
          <w:b/>
          <w:bCs/>
          <w:sz w:val="28"/>
          <w:szCs w:val="28"/>
        </w:rPr>
        <w:t>Охорона здоров’я</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Медичну допомогу населенню Червоноградського району надають </w:t>
      </w:r>
      <w:r w:rsidRPr="007654D5">
        <w:rPr>
          <w:rFonts w:ascii="Times New Roman" w:hAnsi="Times New Roman"/>
          <w:sz w:val="28"/>
          <w:szCs w:val="28"/>
          <w:lang w:val="ru-RU"/>
        </w:rPr>
        <w:t xml:space="preserve">91 </w:t>
      </w:r>
      <w:proofErr w:type="spellStart"/>
      <w:r w:rsidRPr="007654D5">
        <w:rPr>
          <w:rFonts w:ascii="Times New Roman" w:hAnsi="Times New Roman"/>
          <w:sz w:val="28"/>
          <w:szCs w:val="28"/>
        </w:rPr>
        <w:t>ФАП</w:t>
      </w:r>
      <w:proofErr w:type="spellEnd"/>
      <w:r w:rsidRPr="007654D5">
        <w:rPr>
          <w:rFonts w:ascii="Times New Roman" w:hAnsi="Times New Roman"/>
          <w:sz w:val="28"/>
          <w:szCs w:val="28"/>
        </w:rPr>
        <w:t xml:space="preserve">, </w:t>
      </w:r>
      <w:r w:rsidRPr="007654D5">
        <w:rPr>
          <w:rFonts w:ascii="Times New Roman" w:hAnsi="Times New Roman"/>
          <w:sz w:val="28"/>
          <w:szCs w:val="28"/>
          <w:lang w:val="ru-RU"/>
        </w:rPr>
        <w:t xml:space="preserve"> 29 </w:t>
      </w:r>
      <w:r w:rsidRPr="007654D5">
        <w:rPr>
          <w:rFonts w:ascii="Times New Roman" w:hAnsi="Times New Roman"/>
          <w:sz w:val="28"/>
          <w:szCs w:val="28"/>
        </w:rPr>
        <w:t>амбулаторій, 8 поліклінік, 8 лікарень, 1 пансіонат.</w:t>
      </w:r>
    </w:p>
    <w:p w:rsidR="00A369AD" w:rsidRPr="007654D5" w:rsidRDefault="00A369AD" w:rsidP="007654D5">
      <w:pPr>
        <w:spacing w:after="0" w:line="240" w:lineRule="auto"/>
        <w:ind w:firstLine="851"/>
        <w:rPr>
          <w:rFonts w:ascii="Times New Roman" w:hAnsi="Times New Roman"/>
          <w:sz w:val="28"/>
          <w:szCs w:val="28"/>
        </w:rPr>
      </w:pPr>
      <w:r w:rsidRPr="007654D5">
        <w:rPr>
          <w:rFonts w:ascii="Times New Roman" w:hAnsi="Times New Roman"/>
          <w:sz w:val="28"/>
          <w:szCs w:val="28"/>
        </w:rPr>
        <w:t>У 2021 році  у галузі охорона здоров’я проведено:</w:t>
      </w:r>
    </w:p>
    <w:p w:rsidR="00A369AD" w:rsidRPr="007654D5" w:rsidRDefault="00A369AD" w:rsidP="007654D5">
      <w:pPr>
        <w:spacing w:after="0" w:line="240" w:lineRule="auto"/>
        <w:ind w:firstLine="851"/>
        <w:rPr>
          <w:rFonts w:ascii="Times New Roman" w:hAnsi="Times New Roman"/>
          <w:bCs/>
          <w:sz w:val="28"/>
          <w:szCs w:val="28"/>
        </w:rPr>
      </w:pPr>
      <w:proofErr w:type="spellStart"/>
      <w:r w:rsidRPr="007654D5">
        <w:rPr>
          <w:rFonts w:ascii="Times New Roman" w:hAnsi="Times New Roman"/>
          <w:bCs/>
          <w:sz w:val="28"/>
          <w:szCs w:val="28"/>
        </w:rPr>
        <w:t>-Радехівська</w:t>
      </w:r>
      <w:proofErr w:type="spellEnd"/>
      <w:r w:rsidRPr="007654D5">
        <w:rPr>
          <w:rFonts w:ascii="Times New Roman" w:hAnsi="Times New Roman"/>
          <w:bCs/>
          <w:sz w:val="28"/>
          <w:szCs w:val="28"/>
        </w:rPr>
        <w:t xml:space="preserve"> ТГ:</w:t>
      </w:r>
    </w:p>
    <w:p w:rsidR="00A369AD" w:rsidRPr="007654D5" w:rsidRDefault="00A369AD" w:rsidP="007654D5">
      <w:pPr>
        <w:pStyle w:val="a7"/>
        <w:numPr>
          <w:ilvl w:val="0"/>
          <w:numId w:val="4"/>
        </w:numPr>
        <w:ind w:left="0" w:firstLine="851"/>
        <w:rPr>
          <w:rFonts w:ascii="Times New Roman" w:hAnsi="Times New Roman"/>
          <w:color w:val="000000"/>
          <w:sz w:val="28"/>
          <w:szCs w:val="28"/>
          <w:lang w:val="uk-UA" w:eastAsia="en-US"/>
        </w:rPr>
      </w:pPr>
      <w:r w:rsidRPr="007654D5">
        <w:rPr>
          <w:rFonts w:ascii="Times New Roman" w:hAnsi="Times New Roman"/>
          <w:sz w:val="28"/>
          <w:szCs w:val="28"/>
          <w:lang w:val="uk-UA"/>
        </w:rPr>
        <w:t xml:space="preserve"> відкрито відділення  гемодіалізу;</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проведено реконструкцію козирка та площадки головного входу поліклініки.</w:t>
      </w:r>
    </w:p>
    <w:p w:rsidR="00A369AD" w:rsidRPr="007654D5" w:rsidRDefault="00A369AD" w:rsidP="007654D5">
      <w:pPr>
        <w:spacing w:after="0" w:line="240" w:lineRule="auto"/>
        <w:ind w:firstLine="851"/>
        <w:jc w:val="both"/>
        <w:rPr>
          <w:rFonts w:ascii="Times New Roman" w:hAnsi="Times New Roman"/>
          <w:bCs/>
          <w:sz w:val="28"/>
          <w:szCs w:val="28"/>
        </w:rPr>
      </w:pPr>
      <w:proofErr w:type="spellStart"/>
      <w:r w:rsidRPr="007654D5">
        <w:rPr>
          <w:rFonts w:ascii="Times New Roman" w:hAnsi="Times New Roman"/>
          <w:bCs/>
          <w:sz w:val="28"/>
          <w:szCs w:val="28"/>
        </w:rPr>
        <w:t>-Великомостівська</w:t>
      </w:r>
      <w:proofErr w:type="spellEnd"/>
      <w:r w:rsidRPr="007654D5">
        <w:rPr>
          <w:rFonts w:ascii="Times New Roman" w:hAnsi="Times New Roman"/>
          <w:bCs/>
          <w:sz w:val="28"/>
          <w:szCs w:val="28"/>
        </w:rPr>
        <w:t xml:space="preserve"> ТГ:</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замінено пічне опалення на електричне в приміщенні центру ПМД;</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завершується ремонт в центрі ПМД.</w:t>
      </w:r>
    </w:p>
    <w:p w:rsidR="00A369AD" w:rsidRPr="007654D5" w:rsidRDefault="00A369AD" w:rsidP="007654D5">
      <w:pPr>
        <w:spacing w:after="0" w:line="240" w:lineRule="auto"/>
        <w:ind w:firstLine="851"/>
        <w:jc w:val="both"/>
        <w:rPr>
          <w:rFonts w:ascii="Times New Roman" w:hAnsi="Times New Roman"/>
          <w:bCs/>
          <w:sz w:val="28"/>
          <w:szCs w:val="28"/>
        </w:rPr>
      </w:pPr>
      <w:proofErr w:type="spellStart"/>
      <w:r w:rsidRPr="007654D5">
        <w:rPr>
          <w:rFonts w:ascii="Times New Roman" w:hAnsi="Times New Roman"/>
          <w:bCs/>
          <w:sz w:val="28"/>
          <w:szCs w:val="28"/>
        </w:rPr>
        <w:t>-Лопатинська</w:t>
      </w:r>
      <w:proofErr w:type="spellEnd"/>
      <w:r w:rsidRPr="007654D5">
        <w:rPr>
          <w:rFonts w:ascii="Times New Roman" w:hAnsi="Times New Roman"/>
          <w:bCs/>
          <w:sz w:val="28"/>
          <w:szCs w:val="28"/>
        </w:rPr>
        <w:t xml:space="preserve"> ТГ:</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 xml:space="preserve">зроблено ремонт </w:t>
      </w:r>
      <w:proofErr w:type="spellStart"/>
      <w:r w:rsidRPr="007654D5">
        <w:rPr>
          <w:rFonts w:ascii="Times New Roman" w:hAnsi="Times New Roman"/>
          <w:sz w:val="28"/>
          <w:szCs w:val="28"/>
          <w:lang w:val="uk-UA"/>
        </w:rPr>
        <w:t>рентгенкабінету</w:t>
      </w:r>
      <w:proofErr w:type="spellEnd"/>
      <w:r w:rsidRPr="007654D5">
        <w:rPr>
          <w:rFonts w:ascii="Times New Roman" w:hAnsi="Times New Roman"/>
          <w:sz w:val="28"/>
          <w:szCs w:val="28"/>
          <w:lang w:val="uk-UA"/>
        </w:rPr>
        <w:t>;</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 xml:space="preserve">закуплено </w:t>
      </w:r>
      <w:proofErr w:type="spellStart"/>
      <w:r w:rsidRPr="007654D5">
        <w:rPr>
          <w:rFonts w:ascii="Times New Roman" w:hAnsi="Times New Roman"/>
          <w:sz w:val="28"/>
          <w:szCs w:val="28"/>
          <w:lang w:val="uk-UA"/>
        </w:rPr>
        <w:t>рентгенапарат</w:t>
      </w:r>
      <w:proofErr w:type="spellEnd"/>
      <w:r w:rsidRPr="007654D5">
        <w:rPr>
          <w:rFonts w:ascii="Times New Roman" w:hAnsi="Times New Roman"/>
          <w:sz w:val="28"/>
          <w:szCs w:val="28"/>
          <w:lang w:val="uk-UA"/>
        </w:rPr>
        <w:t>;</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 xml:space="preserve">проведено ремонт даху амбулаторії </w:t>
      </w:r>
      <w:proofErr w:type="spellStart"/>
      <w:r w:rsidRPr="007654D5">
        <w:rPr>
          <w:rFonts w:ascii="Times New Roman" w:hAnsi="Times New Roman"/>
          <w:sz w:val="28"/>
          <w:szCs w:val="28"/>
          <w:lang w:val="uk-UA"/>
        </w:rPr>
        <w:t>с.Сморжів</w:t>
      </w:r>
      <w:proofErr w:type="spellEnd"/>
      <w:r w:rsidRPr="007654D5">
        <w:rPr>
          <w:rFonts w:ascii="Times New Roman" w:hAnsi="Times New Roman"/>
          <w:sz w:val="28"/>
          <w:szCs w:val="28"/>
          <w:lang w:val="uk-UA"/>
        </w:rPr>
        <w:t>.</w:t>
      </w:r>
    </w:p>
    <w:p w:rsidR="00A369AD" w:rsidRPr="007654D5" w:rsidRDefault="00A369AD" w:rsidP="007654D5">
      <w:pPr>
        <w:spacing w:after="0" w:line="240" w:lineRule="auto"/>
        <w:ind w:firstLine="851"/>
        <w:jc w:val="both"/>
        <w:rPr>
          <w:rFonts w:ascii="Times New Roman" w:hAnsi="Times New Roman"/>
          <w:bCs/>
          <w:sz w:val="28"/>
          <w:szCs w:val="28"/>
        </w:rPr>
      </w:pPr>
      <w:proofErr w:type="spellStart"/>
      <w:r w:rsidRPr="007654D5">
        <w:rPr>
          <w:rFonts w:ascii="Times New Roman" w:hAnsi="Times New Roman"/>
          <w:bCs/>
          <w:sz w:val="28"/>
          <w:szCs w:val="28"/>
        </w:rPr>
        <w:t>-Добротвірська</w:t>
      </w:r>
      <w:proofErr w:type="spellEnd"/>
      <w:r w:rsidRPr="007654D5">
        <w:rPr>
          <w:rFonts w:ascii="Times New Roman" w:hAnsi="Times New Roman"/>
          <w:bCs/>
          <w:sz w:val="28"/>
          <w:szCs w:val="28"/>
        </w:rPr>
        <w:t xml:space="preserve"> ТГ:</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закуплено медичне обладнання;</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встановлено засоби протипожежної безпеки в приміщенні лікарні;</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проведено капітальний ремонт приміщення для медицини катастроф.</w:t>
      </w:r>
    </w:p>
    <w:p w:rsidR="00A369AD" w:rsidRPr="007654D5" w:rsidRDefault="00A369AD" w:rsidP="007654D5">
      <w:pPr>
        <w:spacing w:after="0" w:line="240" w:lineRule="auto"/>
        <w:ind w:firstLine="851"/>
        <w:rPr>
          <w:rFonts w:ascii="Times New Roman" w:hAnsi="Times New Roman"/>
          <w:bCs/>
          <w:sz w:val="28"/>
          <w:szCs w:val="28"/>
        </w:rPr>
      </w:pPr>
      <w:proofErr w:type="spellStart"/>
      <w:r w:rsidRPr="007654D5">
        <w:rPr>
          <w:rFonts w:ascii="Times New Roman" w:hAnsi="Times New Roman"/>
          <w:bCs/>
          <w:sz w:val="28"/>
          <w:szCs w:val="28"/>
        </w:rPr>
        <w:t>-Сокальська</w:t>
      </w:r>
      <w:proofErr w:type="spellEnd"/>
      <w:r w:rsidRPr="007654D5">
        <w:rPr>
          <w:rFonts w:ascii="Times New Roman" w:hAnsi="Times New Roman"/>
          <w:bCs/>
          <w:sz w:val="28"/>
          <w:szCs w:val="28"/>
        </w:rPr>
        <w:t xml:space="preserve"> ТГ:</w:t>
      </w:r>
    </w:p>
    <w:p w:rsidR="00A369AD" w:rsidRPr="007654D5" w:rsidRDefault="00A369AD" w:rsidP="007654D5">
      <w:pPr>
        <w:pStyle w:val="a7"/>
        <w:numPr>
          <w:ilvl w:val="0"/>
          <w:numId w:val="3"/>
        </w:numPr>
        <w:ind w:left="0" w:firstLine="851"/>
        <w:rPr>
          <w:rFonts w:ascii="Times New Roman" w:hAnsi="Times New Roman"/>
          <w:sz w:val="28"/>
          <w:szCs w:val="28"/>
          <w:lang w:val="uk-UA"/>
        </w:rPr>
      </w:pPr>
      <w:r w:rsidRPr="007654D5">
        <w:rPr>
          <w:rFonts w:ascii="Times New Roman" w:hAnsi="Times New Roman"/>
          <w:sz w:val="28"/>
          <w:szCs w:val="28"/>
          <w:lang w:val="uk-UA"/>
        </w:rPr>
        <w:t>встановлено пандуси по амбулаторіях;</w:t>
      </w:r>
    </w:p>
    <w:p w:rsidR="00A369AD" w:rsidRPr="007654D5" w:rsidRDefault="00A369AD" w:rsidP="007654D5">
      <w:pPr>
        <w:pStyle w:val="a7"/>
        <w:numPr>
          <w:ilvl w:val="0"/>
          <w:numId w:val="3"/>
        </w:numPr>
        <w:ind w:left="0" w:firstLine="851"/>
        <w:rPr>
          <w:rFonts w:ascii="Times New Roman" w:hAnsi="Times New Roman"/>
          <w:sz w:val="28"/>
          <w:szCs w:val="28"/>
          <w:lang w:val="uk-UA"/>
        </w:rPr>
      </w:pPr>
      <w:r w:rsidRPr="007654D5">
        <w:rPr>
          <w:rFonts w:ascii="Times New Roman" w:hAnsi="Times New Roman"/>
          <w:sz w:val="28"/>
          <w:szCs w:val="28"/>
          <w:lang w:val="uk-UA"/>
        </w:rPr>
        <w:t>частково проведено капітальний ремонт неврологічного відділення;</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придбано апарати ШВЛ, концентратори кисню, насос кисневий.</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 xml:space="preserve"> проводиться капітальний ремонт фасаду інфекційного відділення </w:t>
      </w:r>
    </w:p>
    <w:p w:rsidR="00A369AD" w:rsidRPr="007654D5" w:rsidRDefault="00A369AD" w:rsidP="007654D5">
      <w:pPr>
        <w:spacing w:after="0" w:line="240" w:lineRule="auto"/>
        <w:ind w:firstLine="851"/>
        <w:jc w:val="both"/>
        <w:rPr>
          <w:rFonts w:ascii="Times New Roman" w:hAnsi="Times New Roman"/>
          <w:bCs/>
          <w:sz w:val="28"/>
          <w:szCs w:val="28"/>
        </w:rPr>
      </w:pPr>
      <w:proofErr w:type="spellStart"/>
      <w:r w:rsidRPr="007654D5">
        <w:rPr>
          <w:rFonts w:ascii="Times New Roman" w:hAnsi="Times New Roman"/>
          <w:bCs/>
          <w:sz w:val="28"/>
          <w:szCs w:val="28"/>
        </w:rPr>
        <w:lastRenderedPageBreak/>
        <w:t>-Червоноградська</w:t>
      </w:r>
      <w:proofErr w:type="spellEnd"/>
      <w:r w:rsidRPr="007654D5">
        <w:rPr>
          <w:rFonts w:ascii="Times New Roman" w:hAnsi="Times New Roman"/>
          <w:bCs/>
          <w:sz w:val="28"/>
          <w:szCs w:val="28"/>
        </w:rPr>
        <w:t xml:space="preserve"> ТГ:</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 xml:space="preserve">зроблено ремонт І поверху КНП «ЦПМСД» </w:t>
      </w:r>
      <w:proofErr w:type="spellStart"/>
      <w:r w:rsidRPr="007654D5">
        <w:rPr>
          <w:rFonts w:ascii="Times New Roman" w:hAnsi="Times New Roman"/>
          <w:sz w:val="28"/>
          <w:szCs w:val="28"/>
          <w:lang w:val="uk-UA"/>
        </w:rPr>
        <w:t>м.Червонограда</w:t>
      </w:r>
      <w:proofErr w:type="spellEnd"/>
      <w:r w:rsidRPr="007654D5">
        <w:rPr>
          <w:rFonts w:ascii="Times New Roman" w:hAnsi="Times New Roman"/>
          <w:sz w:val="28"/>
          <w:szCs w:val="28"/>
          <w:lang w:val="uk-UA"/>
        </w:rPr>
        <w:t>;</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 xml:space="preserve">на стадії завершення фасад центру КНП «ЦПМСД» </w:t>
      </w:r>
      <w:proofErr w:type="spellStart"/>
      <w:r w:rsidRPr="007654D5">
        <w:rPr>
          <w:rFonts w:ascii="Times New Roman" w:hAnsi="Times New Roman"/>
          <w:sz w:val="28"/>
          <w:szCs w:val="28"/>
          <w:lang w:val="uk-UA"/>
        </w:rPr>
        <w:t>м.Червонограда</w:t>
      </w:r>
      <w:proofErr w:type="spellEnd"/>
      <w:r w:rsidRPr="007654D5">
        <w:rPr>
          <w:rFonts w:ascii="Times New Roman" w:hAnsi="Times New Roman"/>
          <w:sz w:val="28"/>
          <w:szCs w:val="28"/>
          <w:lang w:val="uk-UA"/>
        </w:rPr>
        <w:t>;</w:t>
      </w:r>
    </w:p>
    <w:p w:rsidR="00A369AD" w:rsidRPr="007654D5" w:rsidRDefault="00A369AD" w:rsidP="007654D5">
      <w:pPr>
        <w:pStyle w:val="a7"/>
        <w:numPr>
          <w:ilvl w:val="0"/>
          <w:numId w:val="3"/>
        </w:numPr>
        <w:ind w:left="0" w:firstLine="851"/>
        <w:jc w:val="both"/>
        <w:rPr>
          <w:rFonts w:ascii="Times New Roman" w:hAnsi="Times New Roman"/>
          <w:sz w:val="28"/>
          <w:szCs w:val="28"/>
          <w:lang w:val="uk-UA"/>
        </w:rPr>
      </w:pPr>
      <w:r w:rsidRPr="007654D5">
        <w:rPr>
          <w:rFonts w:ascii="Times New Roman" w:hAnsi="Times New Roman"/>
          <w:sz w:val="28"/>
          <w:szCs w:val="28"/>
          <w:lang w:val="uk-UA"/>
        </w:rPr>
        <w:t xml:space="preserve">завершено ремонт амбулаторії </w:t>
      </w:r>
      <w:proofErr w:type="spellStart"/>
      <w:r w:rsidRPr="007654D5">
        <w:rPr>
          <w:rFonts w:ascii="Times New Roman" w:hAnsi="Times New Roman"/>
          <w:sz w:val="28"/>
          <w:szCs w:val="28"/>
          <w:lang w:val="uk-UA"/>
        </w:rPr>
        <w:t>с.Острів</w:t>
      </w:r>
      <w:proofErr w:type="spellEnd"/>
      <w:r w:rsidRPr="007654D5">
        <w:rPr>
          <w:rFonts w:ascii="Times New Roman" w:hAnsi="Times New Roman"/>
          <w:sz w:val="28"/>
          <w:szCs w:val="28"/>
          <w:lang w:val="uk-UA"/>
        </w:rPr>
        <w:t>.</w:t>
      </w:r>
    </w:p>
    <w:p w:rsidR="00A369AD" w:rsidRPr="007654D5" w:rsidRDefault="00A369AD" w:rsidP="003E1DA9">
      <w:pPr>
        <w:spacing w:after="0" w:line="240" w:lineRule="auto"/>
        <w:jc w:val="center"/>
        <w:rPr>
          <w:rFonts w:ascii="Times New Roman" w:hAnsi="Times New Roman"/>
          <w:b/>
          <w:sz w:val="28"/>
          <w:szCs w:val="28"/>
        </w:rPr>
      </w:pPr>
      <w:r w:rsidRPr="007654D5">
        <w:rPr>
          <w:rFonts w:ascii="Times New Roman" w:hAnsi="Times New Roman"/>
          <w:b/>
          <w:sz w:val="28"/>
          <w:szCs w:val="28"/>
        </w:rPr>
        <w:t>Культура і туризм</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Мережа закладів культури Червоноградського району складається з 28 установ:</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- 147 народних домів;</w:t>
      </w:r>
    </w:p>
    <w:p w:rsidR="00A369AD" w:rsidRPr="007654D5" w:rsidRDefault="00A369AD" w:rsidP="007654D5">
      <w:pPr>
        <w:numPr>
          <w:ilvl w:val="0"/>
          <w:numId w:val="5"/>
        </w:numPr>
        <w:spacing w:after="0" w:line="240" w:lineRule="auto"/>
        <w:ind w:left="0" w:firstLine="851"/>
        <w:jc w:val="both"/>
        <w:rPr>
          <w:rFonts w:ascii="Times New Roman" w:hAnsi="Times New Roman"/>
          <w:sz w:val="28"/>
          <w:szCs w:val="28"/>
        </w:rPr>
      </w:pPr>
      <w:r w:rsidRPr="007654D5">
        <w:rPr>
          <w:rFonts w:ascii="Times New Roman" w:hAnsi="Times New Roman"/>
          <w:sz w:val="28"/>
          <w:szCs w:val="28"/>
        </w:rPr>
        <w:t>126 бібліотек;</w:t>
      </w:r>
    </w:p>
    <w:p w:rsidR="00A369AD" w:rsidRPr="007654D5" w:rsidRDefault="00A369AD" w:rsidP="007654D5">
      <w:pPr>
        <w:numPr>
          <w:ilvl w:val="0"/>
          <w:numId w:val="5"/>
        </w:numPr>
        <w:spacing w:after="0" w:line="240" w:lineRule="auto"/>
        <w:ind w:left="0" w:firstLine="851"/>
        <w:jc w:val="both"/>
        <w:rPr>
          <w:rFonts w:ascii="Times New Roman" w:hAnsi="Times New Roman"/>
          <w:sz w:val="28"/>
          <w:szCs w:val="28"/>
        </w:rPr>
      </w:pPr>
      <w:r w:rsidRPr="007654D5">
        <w:rPr>
          <w:rFonts w:ascii="Times New Roman" w:hAnsi="Times New Roman"/>
          <w:sz w:val="28"/>
          <w:szCs w:val="28"/>
        </w:rPr>
        <w:t>6 дитячих музичних шкіл;</w:t>
      </w:r>
    </w:p>
    <w:p w:rsidR="00A369AD" w:rsidRPr="007654D5" w:rsidRDefault="00A369AD" w:rsidP="007654D5">
      <w:pPr>
        <w:pStyle w:val="a7"/>
        <w:numPr>
          <w:ilvl w:val="0"/>
          <w:numId w:val="5"/>
        </w:numPr>
        <w:tabs>
          <w:tab w:val="left" w:pos="0"/>
        </w:tabs>
        <w:suppressAutoHyphens/>
        <w:ind w:left="0" w:firstLine="851"/>
        <w:jc w:val="both"/>
        <w:rPr>
          <w:rFonts w:ascii="Times New Roman" w:hAnsi="Times New Roman"/>
          <w:color w:val="000000"/>
          <w:sz w:val="28"/>
          <w:szCs w:val="28"/>
        </w:rPr>
      </w:pPr>
      <w:r w:rsidRPr="007654D5">
        <w:rPr>
          <w:rFonts w:ascii="Times New Roman" w:hAnsi="Times New Roman"/>
          <w:sz w:val="28"/>
          <w:szCs w:val="28"/>
          <w:lang w:val="uk-UA"/>
        </w:rPr>
        <w:t>10 музеїв.</w:t>
      </w:r>
      <w:r w:rsidRPr="007654D5">
        <w:rPr>
          <w:rFonts w:ascii="Times New Roman" w:hAnsi="Times New Roman"/>
          <w:color w:val="000000"/>
          <w:sz w:val="28"/>
          <w:szCs w:val="28"/>
        </w:rPr>
        <w:t xml:space="preserve"> </w:t>
      </w:r>
    </w:p>
    <w:p w:rsidR="00A369AD" w:rsidRPr="007654D5" w:rsidRDefault="00A369AD" w:rsidP="007654D5">
      <w:pPr>
        <w:tabs>
          <w:tab w:val="left" w:pos="0"/>
        </w:tabs>
        <w:suppressAutoHyphens/>
        <w:spacing w:after="0" w:line="240" w:lineRule="auto"/>
        <w:ind w:firstLine="851"/>
        <w:jc w:val="both"/>
        <w:rPr>
          <w:rFonts w:ascii="Times New Roman" w:hAnsi="Times New Roman"/>
          <w:color w:val="000000"/>
          <w:sz w:val="28"/>
          <w:szCs w:val="28"/>
        </w:rPr>
      </w:pPr>
      <w:r w:rsidRPr="007654D5">
        <w:rPr>
          <w:rFonts w:ascii="Times New Roman" w:hAnsi="Times New Roman"/>
          <w:color w:val="000000"/>
          <w:sz w:val="28"/>
          <w:szCs w:val="28"/>
        </w:rPr>
        <w:tab/>
        <w:t xml:space="preserve">На території району  розташовано: державний історико-культурний заповідник у </w:t>
      </w:r>
      <w:proofErr w:type="spellStart"/>
      <w:r w:rsidRPr="007654D5">
        <w:rPr>
          <w:rFonts w:ascii="Times New Roman" w:hAnsi="Times New Roman"/>
          <w:color w:val="000000"/>
          <w:sz w:val="28"/>
          <w:szCs w:val="28"/>
        </w:rPr>
        <w:t>м.Белзі</w:t>
      </w:r>
      <w:proofErr w:type="spellEnd"/>
      <w:r w:rsidRPr="007654D5">
        <w:rPr>
          <w:rFonts w:ascii="Times New Roman" w:hAnsi="Times New Roman"/>
          <w:color w:val="000000"/>
          <w:sz w:val="28"/>
          <w:szCs w:val="28"/>
        </w:rPr>
        <w:t xml:space="preserve">, музей-садиба імені Маркіяна Шашкевича </w:t>
      </w:r>
      <w:proofErr w:type="spellStart"/>
      <w:r w:rsidRPr="007654D5">
        <w:rPr>
          <w:rFonts w:ascii="Times New Roman" w:hAnsi="Times New Roman"/>
          <w:color w:val="000000"/>
          <w:sz w:val="28"/>
          <w:szCs w:val="28"/>
        </w:rPr>
        <w:t>с.Нестаничі</w:t>
      </w:r>
      <w:proofErr w:type="spellEnd"/>
      <w:r w:rsidRPr="007654D5">
        <w:rPr>
          <w:rFonts w:ascii="Times New Roman" w:hAnsi="Times New Roman"/>
          <w:color w:val="000000"/>
          <w:sz w:val="28"/>
          <w:szCs w:val="28"/>
        </w:rPr>
        <w:t xml:space="preserve">, музей історії та релігії (Палац Потоцьких </w:t>
      </w:r>
      <w:proofErr w:type="spellStart"/>
      <w:r w:rsidRPr="007654D5">
        <w:rPr>
          <w:rFonts w:ascii="Times New Roman" w:hAnsi="Times New Roman"/>
          <w:color w:val="000000"/>
          <w:sz w:val="28"/>
          <w:szCs w:val="28"/>
        </w:rPr>
        <w:t>м.Червоноград</w:t>
      </w:r>
      <w:proofErr w:type="spellEnd"/>
      <w:r w:rsidRPr="007654D5">
        <w:rPr>
          <w:rFonts w:ascii="Times New Roman" w:hAnsi="Times New Roman"/>
          <w:color w:val="000000"/>
          <w:sz w:val="28"/>
          <w:szCs w:val="28"/>
        </w:rPr>
        <w:t xml:space="preserve">), краєзнавчий музей у </w:t>
      </w:r>
      <w:proofErr w:type="spellStart"/>
      <w:r w:rsidRPr="007654D5">
        <w:rPr>
          <w:rFonts w:ascii="Times New Roman" w:hAnsi="Times New Roman"/>
          <w:color w:val="000000"/>
          <w:sz w:val="28"/>
          <w:szCs w:val="28"/>
        </w:rPr>
        <w:t>м.Радехові</w:t>
      </w:r>
      <w:proofErr w:type="spellEnd"/>
      <w:r w:rsidRPr="007654D5">
        <w:rPr>
          <w:rFonts w:ascii="Times New Roman" w:hAnsi="Times New Roman"/>
          <w:color w:val="000000"/>
          <w:sz w:val="28"/>
          <w:szCs w:val="28"/>
        </w:rPr>
        <w:t>, музей «</w:t>
      </w:r>
      <w:proofErr w:type="spellStart"/>
      <w:r w:rsidRPr="007654D5">
        <w:rPr>
          <w:rFonts w:ascii="Times New Roman" w:hAnsi="Times New Roman"/>
          <w:color w:val="000000"/>
          <w:sz w:val="28"/>
          <w:szCs w:val="28"/>
        </w:rPr>
        <w:t>Людина.Земля.Всесвіт</w:t>
      </w:r>
      <w:proofErr w:type="spellEnd"/>
      <w:r w:rsidRPr="007654D5">
        <w:rPr>
          <w:rFonts w:ascii="Times New Roman" w:hAnsi="Times New Roman"/>
          <w:color w:val="000000"/>
          <w:sz w:val="28"/>
          <w:szCs w:val="28"/>
        </w:rPr>
        <w:t xml:space="preserve">» у </w:t>
      </w:r>
      <w:proofErr w:type="spellStart"/>
      <w:r w:rsidRPr="007654D5">
        <w:rPr>
          <w:rFonts w:ascii="Times New Roman" w:hAnsi="Times New Roman"/>
          <w:color w:val="000000"/>
          <w:sz w:val="28"/>
          <w:szCs w:val="28"/>
        </w:rPr>
        <w:t>м.Сокалі</w:t>
      </w:r>
      <w:proofErr w:type="spellEnd"/>
      <w:r w:rsidRPr="007654D5">
        <w:rPr>
          <w:rFonts w:ascii="Times New Roman" w:hAnsi="Times New Roman"/>
          <w:color w:val="000000"/>
          <w:sz w:val="28"/>
          <w:szCs w:val="28"/>
        </w:rPr>
        <w:t>.</w:t>
      </w:r>
    </w:p>
    <w:p w:rsidR="00A369AD" w:rsidRPr="007654D5" w:rsidRDefault="00A369AD" w:rsidP="003E1DA9">
      <w:pPr>
        <w:spacing w:after="0" w:line="240" w:lineRule="auto"/>
        <w:jc w:val="center"/>
        <w:rPr>
          <w:rFonts w:ascii="Times New Roman" w:hAnsi="Times New Roman"/>
          <w:b/>
          <w:bCs/>
          <w:sz w:val="28"/>
          <w:szCs w:val="28"/>
          <w:lang w:eastAsia="uk-UA"/>
        </w:rPr>
      </w:pPr>
      <w:r w:rsidRPr="007654D5">
        <w:rPr>
          <w:rFonts w:ascii="Times New Roman" w:hAnsi="Times New Roman"/>
          <w:b/>
          <w:bCs/>
          <w:sz w:val="28"/>
          <w:szCs w:val="28"/>
          <w:lang w:eastAsia="uk-UA"/>
        </w:rPr>
        <w:t>Соціальний захист населення</w:t>
      </w:r>
    </w:p>
    <w:p w:rsidR="00A369AD" w:rsidRPr="007654D5" w:rsidRDefault="00A369AD" w:rsidP="003E1DA9">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Протягом 9 місяців 2021 року соціальну підтримку, у вигляді державних соціальних  </w:t>
      </w:r>
      <w:proofErr w:type="spellStart"/>
      <w:r w:rsidRPr="007654D5">
        <w:rPr>
          <w:rFonts w:ascii="Times New Roman" w:hAnsi="Times New Roman"/>
          <w:sz w:val="28"/>
          <w:szCs w:val="28"/>
        </w:rPr>
        <w:t>допомог</w:t>
      </w:r>
      <w:proofErr w:type="spellEnd"/>
      <w:r w:rsidRPr="007654D5">
        <w:rPr>
          <w:rFonts w:ascii="Times New Roman" w:hAnsi="Times New Roman"/>
          <w:sz w:val="28"/>
          <w:szCs w:val="28"/>
        </w:rPr>
        <w:t xml:space="preserve">, отримали понад 8 тисяч сімей, з числа вразливих верств населення району, яким виплачено 135652,2 </w:t>
      </w:r>
      <w:proofErr w:type="spellStart"/>
      <w:r w:rsidRPr="007654D5">
        <w:rPr>
          <w:rFonts w:ascii="Times New Roman" w:hAnsi="Times New Roman"/>
          <w:sz w:val="28"/>
          <w:szCs w:val="28"/>
        </w:rPr>
        <w:t>тис.грн</w:t>
      </w:r>
      <w:proofErr w:type="spellEnd"/>
      <w:r w:rsidRPr="007654D5">
        <w:rPr>
          <w:rFonts w:ascii="Times New Roman" w:hAnsi="Times New Roman"/>
          <w:sz w:val="28"/>
          <w:szCs w:val="28"/>
        </w:rPr>
        <w:t>.</w:t>
      </w:r>
    </w:p>
    <w:p w:rsidR="00A369AD" w:rsidRPr="007654D5" w:rsidRDefault="00A369AD" w:rsidP="003E1DA9">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Важливою підтримкою малозабезпечених сімей є житлові субсидії та пільги, якими протягом 9 місяців 2021 році охоплено 10 тис. домогосподарств, на виплату яких перераховано 59642,1 </w:t>
      </w:r>
      <w:proofErr w:type="spellStart"/>
      <w:r w:rsidRPr="007654D5">
        <w:rPr>
          <w:rFonts w:ascii="Times New Roman" w:hAnsi="Times New Roman"/>
          <w:sz w:val="28"/>
          <w:szCs w:val="28"/>
        </w:rPr>
        <w:t>тис.грн</w:t>
      </w:r>
      <w:proofErr w:type="spellEnd"/>
      <w:r w:rsidRPr="007654D5">
        <w:rPr>
          <w:rFonts w:ascii="Times New Roman" w:hAnsi="Times New Roman"/>
          <w:sz w:val="28"/>
          <w:szCs w:val="28"/>
        </w:rPr>
        <w:t>.</w:t>
      </w:r>
    </w:p>
    <w:p w:rsidR="00A369AD" w:rsidRPr="007654D5" w:rsidRDefault="00A369AD" w:rsidP="003E1DA9">
      <w:pPr>
        <w:spacing w:after="0" w:line="240" w:lineRule="auto"/>
        <w:ind w:firstLine="709"/>
        <w:rPr>
          <w:rFonts w:ascii="Times New Roman" w:hAnsi="Times New Roman"/>
          <w:sz w:val="28"/>
          <w:szCs w:val="28"/>
        </w:rPr>
      </w:pPr>
      <w:r w:rsidRPr="007654D5">
        <w:rPr>
          <w:rFonts w:ascii="Times New Roman" w:hAnsi="Times New Roman"/>
          <w:sz w:val="28"/>
          <w:szCs w:val="28"/>
        </w:rPr>
        <w:t xml:space="preserve">У Червоноградському районі проживає 6,4  тис. людей з інвалідністю. </w:t>
      </w:r>
    </w:p>
    <w:p w:rsidR="00A369AD" w:rsidRPr="007654D5" w:rsidRDefault="00A369AD" w:rsidP="003E1DA9">
      <w:pPr>
        <w:spacing w:after="0" w:line="240" w:lineRule="auto"/>
        <w:ind w:firstLine="851"/>
        <w:jc w:val="both"/>
        <w:rPr>
          <w:rFonts w:ascii="Times New Roman" w:hAnsi="Times New Roman"/>
          <w:sz w:val="28"/>
          <w:szCs w:val="28"/>
        </w:rPr>
      </w:pPr>
      <w:r w:rsidRPr="007654D5">
        <w:rPr>
          <w:rFonts w:ascii="Times New Roman" w:hAnsi="Times New Roman"/>
          <w:sz w:val="28"/>
          <w:szCs w:val="28"/>
        </w:rPr>
        <w:t>За 9 місяців 2021 року, видатки на підтримку осіб з обмеженими фізичними можливостями,  становили  374,2 тис. грн.</w:t>
      </w:r>
    </w:p>
    <w:p w:rsidR="00A369AD" w:rsidRPr="007654D5" w:rsidRDefault="00A369AD" w:rsidP="003E1DA9">
      <w:pPr>
        <w:spacing w:after="0" w:line="240" w:lineRule="auto"/>
        <w:ind w:firstLine="851"/>
        <w:jc w:val="both"/>
        <w:rPr>
          <w:rFonts w:ascii="Times New Roman" w:hAnsi="Times New Roman"/>
          <w:b/>
          <w:bCs/>
          <w:sz w:val="28"/>
          <w:szCs w:val="28"/>
        </w:rPr>
      </w:pPr>
      <w:r w:rsidRPr="007654D5">
        <w:rPr>
          <w:rFonts w:ascii="Times New Roman" w:hAnsi="Times New Roman"/>
          <w:sz w:val="28"/>
          <w:szCs w:val="28"/>
        </w:rPr>
        <w:t xml:space="preserve">Для соціальної підтримки учасників АТО, їх сімей та членів сімей загиблих військовослужбовців за 9 місяців 2021 року з державного бюджету виділено 801,6 </w:t>
      </w:r>
      <w:proofErr w:type="spellStart"/>
      <w:r w:rsidRPr="007654D5">
        <w:rPr>
          <w:rFonts w:ascii="Times New Roman" w:hAnsi="Times New Roman"/>
          <w:sz w:val="28"/>
          <w:szCs w:val="28"/>
        </w:rPr>
        <w:t>тис.грн</w:t>
      </w:r>
      <w:proofErr w:type="spellEnd"/>
      <w:r w:rsidRPr="007654D5">
        <w:rPr>
          <w:rFonts w:ascii="Times New Roman" w:hAnsi="Times New Roman"/>
          <w:sz w:val="28"/>
          <w:szCs w:val="28"/>
        </w:rPr>
        <w:t>.</w:t>
      </w:r>
    </w:p>
    <w:p w:rsidR="00A369AD" w:rsidRPr="007654D5" w:rsidRDefault="00A369AD" w:rsidP="007654D5">
      <w:pPr>
        <w:spacing w:after="0" w:line="240" w:lineRule="auto"/>
        <w:ind w:firstLine="851"/>
        <w:jc w:val="center"/>
        <w:rPr>
          <w:rFonts w:ascii="Times New Roman" w:hAnsi="Times New Roman"/>
          <w:b/>
          <w:bCs/>
          <w:sz w:val="28"/>
          <w:szCs w:val="28"/>
        </w:rPr>
      </w:pPr>
      <w:r w:rsidRPr="007654D5">
        <w:rPr>
          <w:rFonts w:ascii="Times New Roman" w:hAnsi="Times New Roman"/>
          <w:b/>
          <w:bCs/>
          <w:sz w:val="28"/>
          <w:szCs w:val="28"/>
        </w:rPr>
        <w:t>Спорт і фізична культура</w:t>
      </w:r>
    </w:p>
    <w:p w:rsidR="00A369AD" w:rsidRPr="007654D5" w:rsidRDefault="00A369AD" w:rsidP="003E1DA9">
      <w:pPr>
        <w:spacing w:after="0" w:line="240" w:lineRule="auto"/>
        <w:ind w:firstLine="851"/>
        <w:jc w:val="both"/>
        <w:rPr>
          <w:rFonts w:ascii="Times New Roman" w:hAnsi="Times New Roman"/>
          <w:b/>
          <w:bCs/>
          <w:i/>
          <w:iCs/>
          <w:sz w:val="28"/>
          <w:szCs w:val="28"/>
        </w:rPr>
      </w:pPr>
      <w:r w:rsidRPr="007654D5">
        <w:rPr>
          <w:rFonts w:ascii="Times New Roman" w:hAnsi="Times New Roman"/>
          <w:sz w:val="28"/>
          <w:szCs w:val="28"/>
        </w:rPr>
        <w:t>Спорту та фізичній культурі приділяється належна увага у всіх територіальних громадах Червоноградського  району. Діє розгалужена мережа спортивних та тренажерних майданчиків, стадіонів. На території району функціонують ДЮСШ для заняття спортом шкільною молоддю, створено комунальні підприємства «Спорт для всіх», проводилась інформаційна кампанія по залученню населення різних вікових категорій до занять фізичною культурою і спортом. Команди спортивних шкіл є учасниками та  переможцями обласних та Всеукраїнських змагань.</w:t>
      </w:r>
    </w:p>
    <w:p w:rsidR="00A369AD"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bCs/>
          <w:sz w:val="28"/>
          <w:szCs w:val="28"/>
          <w:lang w:eastAsia="uk-UA"/>
        </w:rPr>
        <w:t xml:space="preserve">Відповідно до рішення ХІ сесії </w:t>
      </w:r>
      <w:r w:rsidRPr="007654D5">
        <w:rPr>
          <w:rFonts w:ascii="Times New Roman" w:hAnsi="Times New Roman"/>
          <w:bCs/>
          <w:sz w:val="28"/>
          <w:szCs w:val="28"/>
          <w:lang w:val="en-US" w:eastAsia="uk-UA"/>
        </w:rPr>
        <w:t>V</w:t>
      </w:r>
      <w:r w:rsidRPr="007654D5">
        <w:rPr>
          <w:rFonts w:ascii="Times New Roman" w:hAnsi="Times New Roman"/>
          <w:bCs/>
          <w:sz w:val="28"/>
          <w:szCs w:val="28"/>
          <w:lang w:eastAsia="uk-UA"/>
        </w:rPr>
        <w:t>ІІІ скликання Червоноградської районної ради №115 від 15.09.2021 року «Про затвердження Програми соціально-економічного та культурного розвитку Червоноградського району на 2021-2023 роки»</w:t>
      </w:r>
      <w:r w:rsidRPr="003E1DA9">
        <w:rPr>
          <w:rFonts w:ascii="Times New Roman" w:hAnsi="Times New Roman"/>
          <w:bCs/>
          <w:sz w:val="28"/>
          <w:szCs w:val="28"/>
          <w:lang w:eastAsia="uk-UA"/>
        </w:rPr>
        <w:t xml:space="preserve"> </w:t>
      </w:r>
      <w:r w:rsidRPr="007654D5">
        <w:rPr>
          <w:rFonts w:ascii="Times New Roman" w:hAnsi="Times New Roman"/>
          <w:sz w:val="28"/>
          <w:szCs w:val="28"/>
        </w:rPr>
        <w:t>основною метою Програми соціально-економічного та культурного розвитку Червоноградського району на 2021-2023 роки є забезпечення економічного зростання, розв’язання соціальних проблем та загальне підвищення добробуту населення.</w:t>
      </w:r>
    </w:p>
    <w:p w:rsidR="003E1DA9" w:rsidRDefault="003E1DA9" w:rsidP="007654D5">
      <w:pPr>
        <w:spacing w:after="0" w:line="240" w:lineRule="auto"/>
        <w:ind w:firstLine="851"/>
        <w:jc w:val="both"/>
        <w:rPr>
          <w:rFonts w:ascii="Times New Roman" w:hAnsi="Times New Roman"/>
          <w:sz w:val="28"/>
          <w:szCs w:val="28"/>
        </w:rPr>
      </w:pPr>
    </w:p>
    <w:p w:rsidR="003E1DA9" w:rsidRPr="007654D5" w:rsidRDefault="003E1DA9" w:rsidP="007654D5">
      <w:pPr>
        <w:spacing w:after="0" w:line="240" w:lineRule="auto"/>
        <w:ind w:firstLine="851"/>
        <w:jc w:val="both"/>
        <w:rPr>
          <w:rFonts w:ascii="Times New Roman" w:hAnsi="Times New Roman"/>
          <w:sz w:val="28"/>
          <w:szCs w:val="28"/>
          <w:lang w:eastAsia="ar-SA"/>
        </w:rPr>
      </w:pPr>
    </w:p>
    <w:p w:rsidR="00A369AD" w:rsidRPr="007654D5" w:rsidRDefault="00A369AD" w:rsidP="003E1DA9">
      <w:pPr>
        <w:tabs>
          <w:tab w:val="left" w:pos="0"/>
        </w:tabs>
        <w:spacing w:after="0" w:line="240" w:lineRule="auto"/>
        <w:ind w:right="200"/>
        <w:jc w:val="center"/>
        <w:rPr>
          <w:rFonts w:ascii="Times New Roman" w:hAnsi="Times New Roman"/>
          <w:b/>
          <w:sz w:val="28"/>
          <w:szCs w:val="28"/>
        </w:rPr>
      </w:pPr>
      <w:r w:rsidRPr="007654D5">
        <w:rPr>
          <w:rFonts w:ascii="Times New Roman" w:hAnsi="Times New Roman"/>
          <w:b/>
          <w:sz w:val="28"/>
          <w:szCs w:val="28"/>
        </w:rPr>
        <w:lastRenderedPageBreak/>
        <w:t>Основними пріоритетами розвитку району:</w:t>
      </w:r>
    </w:p>
    <w:p w:rsidR="00A369AD" w:rsidRPr="007654D5" w:rsidRDefault="00A369AD" w:rsidP="007654D5">
      <w:pPr>
        <w:pStyle w:val="21"/>
        <w:widowControl w:val="0"/>
        <w:ind w:firstLine="851"/>
        <w:rPr>
          <w:sz w:val="28"/>
          <w:szCs w:val="28"/>
        </w:rPr>
      </w:pPr>
      <w:r w:rsidRPr="007654D5">
        <w:rPr>
          <w:sz w:val="28"/>
          <w:szCs w:val="28"/>
        </w:rPr>
        <w:t xml:space="preserve">1. Розвиток дорожньої інфраструктури району. </w:t>
      </w:r>
    </w:p>
    <w:p w:rsidR="00A369AD" w:rsidRPr="007654D5" w:rsidRDefault="00A369AD" w:rsidP="007654D5">
      <w:pPr>
        <w:pStyle w:val="21"/>
        <w:widowControl w:val="0"/>
        <w:ind w:firstLine="851"/>
        <w:rPr>
          <w:sz w:val="28"/>
          <w:szCs w:val="28"/>
        </w:rPr>
      </w:pPr>
      <w:r w:rsidRPr="007654D5">
        <w:rPr>
          <w:sz w:val="28"/>
          <w:szCs w:val="28"/>
          <w:lang w:val="ru-RU"/>
        </w:rPr>
        <w:t>2</w:t>
      </w:r>
      <w:r w:rsidRPr="007654D5">
        <w:rPr>
          <w:sz w:val="28"/>
          <w:szCs w:val="28"/>
        </w:rPr>
        <w:t>. Покращення інвестиційного клімату.</w:t>
      </w:r>
    </w:p>
    <w:p w:rsidR="00A369AD" w:rsidRPr="007654D5" w:rsidRDefault="00A369AD" w:rsidP="007654D5">
      <w:pPr>
        <w:pStyle w:val="21"/>
        <w:widowControl w:val="0"/>
        <w:ind w:firstLine="851"/>
        <w:rPr>
          <w:sz w:val="28"/>
          <w:szCs w:val="28"/>
        </w:rPr>
      </w:pPr>
      <w:r w:rsidRPr="007654D5">
        <w:rPr>
          <w:sz w:val="28"/>
          <w:szCs w:val="28"/>
        </w:rPr>
        <w:t xml:space="preserve">3. </w:t>
      </w:r>
      <w:r w:rsidR="00BD6856">
        <w:rPr>
          <w:sz w:val="28"/>
          <w:szCs w:val="28"/>
        </w:rPr>
        <w:t>Надання соціальної підтримки населенню району</w:t>
      </w:r>
      <w:r w:rsidRPr="007654D5">
        <w:rPr>
          <w:sz w:val="28"/>
          <w:szCs w:val="28"/>
        </w:rPr>
        <w:t>.</w:t>
      </w:r>
    </w:p>
    <w:p w:rsidR="007654D5" w:rsidRPr="007654D5" w:rsidRDefault="007654D5" w:rsidP="007654D5">
      <w:pPr>
        <w:pStyle w:val="21"/>
        <w:widowControl w:val="0"/>
        <w:ind w:firstLine="851"/>
        <w:rPr>
          <w:sz w:val="28"/>
          <w:szCs w:val="28"/>
        </w:rPr>
      </w:pPr>
    </w:p>
    <w:p w:rsidR="007654D5" w:rsidRPr="007654D5" w:rsidRDefault="007654D5" w:rsidP="003E1DA9">
      <w:pPr>
        <w:pStyle w:val="11"/>
        <w:widowControl w:val="0"/>
        <w:pBdr>
          <w:top w:val="nil"/>
          <w:left w:val="nil"/>
          <w:bottom w:val="nil"/>
          <w:right w:val="nil"/>
          <w:between w:val="nil"/>
        </w:pBdr>
        <w:ind w:right="-8"/>
        <w:jc w:val="center"/>
        <w:rPr>
          <w:color w:val="000000"/>
          <w:sz w:val="28"/>
          <w:szCs w:val="28"/>
        </w:rPr>
      </w:pPr>
      <w:r w:rsidRPr="007654D5">
        <w:rPr>
          <w:b/>
          <w:i/>
          <w:color w:val="000000"/>
          <w:sz w:val="28"/>
          <w:szCs w:val="28"/>
        </w:rPr>
        <w:t>ІНФОРМАЦІЯ ПРО ХІД ВИКОНАНН</w:t>
      </w:r>
      <w:r w:rsidRPr="007654D5">
        <w:rPr>
          <w:b/>
          <w:i/>
          <w:sz w:val="28"/>
          <w:szCs w:val="28"/>
        </w:rPr>
        <w:t>Я</w:t>
      </w:r>
    </w:p>
    <w:p w:rsidR="007654D5" w:rsidRPr="007654D5" w:rsidRDefault="007654D5" w:rsidP="003E1DA9">
      <w:pPr>
        <w:pStyle w:val="11"/>
        <w:widowControl w:val="0"/>
        <w:pBdr>
          <w:top w:val="nil"/>
          <w:left w:val="nil"/>
          <w:bottom w:val="nil"/>
          <w:right w:val="nil"/>
          <w:between w:val="nil"/>
        </w:pBdr>
        <w:ind w:right="-8"/>
        <w:jc w:val="center"/>
        <w:rPr>
          <w:color w:val="000000"/>
          <w:sz w:val="28"/>
          <w:szCs w:val="28"/>
        </w:rPr>
      </w:pPr>
      <w:r w:rsidRPr="007654D5">
        <w:rPr>
          <w:b/>
          <w:i/>
          <w:color w:val="000000"/>
          <w:sz w:val="28"/>
          <w:szCs w:val="28"/>
        </w:rPr>
        <w:t>БЮДЖЕТУ У 2021 РОЦІ</w:t>
      </w:r>
    </w:p>
    <w:p w:rsidR="007654D5" w:rsidRPr="007654D5" w:rsidRDefault="007654D5" w:rsidP="003E1DA9">
      <w:pPr>
        <w:pStyle w:val="11"/>
        <w:widowControl w:val="0"/>
        <w:pBdr>
          <w:top w:val="nil"/>
          <w:left w:val="nil"/>
          <w:bottom w:val="nil"/>
          <w:right w:val="nil"/>
          <w:between w:val="nil"/>
        </w:pBdr>
        <w:ind w:right="91"/>
        <w:jc w:val="center"/>
        <w:rPr>
          <w:b/>
          <w:i/>
          <w:color w:val="000000"/>
          <w:sz w:val="28"/>
          <w:szCs w:val="28"/>
        </w:rPr>
      </w:pPr>
      <w:r w:rsidRPr="007654D5">
        <w:rPr>
          <w:b/>
          <w:i/>
          <w:color w:val="000000"/>
          <w:sz w:val="28"/>
          <w:szCs w:val="28"/>
        </w:rPr>
        <w:t>(за оперативними даними)</w:t>
      </w:r>
    </w:p>
    <w:p w:rsidR="007654D5" w:rsidRPr="007654D5" w:rsidRDefault="007654D5" w:rsidP="003E1DA9">
      <w:pPr>
        <w:pStyle w:val="11"/>
        <w:widowControl w:val="0"/>
        <w:pBdr>
          <w:top w:val="nil"/>
          <w:left w:val="nil"/>
          <w:bottom w:val="nil"/>
          <w:right w:val="nil"/>
          <w:between w:val="nil"/>
        </w:pBdr>
        <w:ind w:right="91"/>
        <w:jc w:val="center"/>
        <w:rPr>
          <w:color w:val="000000"/>
          <w:sz w:val="28"/>
          <w:szCs w:val="28"/>
        </w:rPr>
      </w:pPr>
    </w:p>
    <w:p w:rsidR="007654D5" w:rsidRPr="007654D5" w:rsidRDefault="007654D5" w:rsidP="003E1DA9">
      <w:pPr>
        <w:spacing w:after="0" w:line="240" w:lineRule="auto"/>
        <w:jc w:val="center"/>
        <w:rPr>
          <w:rFonts w:ascii="Times New Roman" w:hAnsi="Times New Roman"/>
          <w:b/>
          <w:sz w:val="28"/>
          <w:szCs w:val="28"/>
        </w:rPr>
      </w:pPr>
      <w:r w:rsidRPr="007654D5">
        <w:rPr>
          <w:rFonts w:ascii="Times New Roman" w:hAnsi="Times New Roman"/>
          <w:b/>
          <w:sz w:val="28"/>
          <w:szCs w:val="28"/>
        </w:rPr>
        <w:t>ДОХОДИ</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За 2021 рік до загального фонду районного бюджету очікуються надходження доходів в сумі 109,0 тис. грн. або 85,2 відсотка  до річного  плану. </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Зокрема: </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податок на прибуток від підприємств районної комунальної власності  в сумі 2,9 тис. грн., що становить 100,0 відсотків до уточнених планових завдань на рік;</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 - частина чистого прибутку (доходу)</w:t>
      </w:r>
      <w:r w:rsidRPr="007654D5">
        <w:rPr>
          <w:rFonts w:ascii="Times New Roman" w:hAnsi="Times New Roman"/>
          <w:b/>
          <w:sz w:val="28"/>
          <w:szCs w:val="28"/>
        </w:rPr>
        <w:t xml:space="preserve"> </w:t>
      </w:r>
      <w:r w:rsidRPr="007654D5">
        <w:rPr>
          <w:rFonts w:ascii="Times New Roman" w:hAnsi="Times New Roman"/>
          <w:sz w:val="28"/>
          <w:szCs w:val="28"/>
        </w:rPr>
        <w:t xml:space="preserve">комунальних унітарних підприємств та їх об’єднань, що вилучається до відповідного місцевого бюджету, в сумі 1,3 тис </w:t>
      </w:r>
      <w:proofErr w:type="spellStart"/>
      <w:r w:rsidRPr="007654D5">
        <w:rPr>
          <w:rFonts w:ascii="Times New Roman" w:hAnsi="Times New Roman"/>
          <w:sz w:val="28"/>
          <w:szCs w:val="28"/>
        </w:rPr>
        <w:t>.грн</w:t>
      </w:r>
      <w:proofErr w:type="spellEnd"/>
      <w:r w:rsidRPr="007654D5">
        <w:rPr>
          <w:rFonts w:ascii="Times New Roman" w:hAnsi="Times New Roman"/>
          <w:sz w:val="28"/>
          <w:szCs w:val="28"/>
        </w:rPr>
        <w:t>.,  або 100,0 відсотків до уточнених планових завдань на рік;</w:t>
      </w:r>
    </w:p>
    <w:p w:rsidR="00A369AD" w:rsidRPr="007654D5" w:rsidRDefault="00A369AD" w:rsidP="007654D5">
      <w:pPr>
        <w:spacing w:after="0" w:line="240" w:lineRule="auto"/>
        <w:ind w:firstLine="851"/>
        <w:jc w:val="both"/>
        <w:rPr>
          <w:rFonts w:ascii="Times New Roman" w:hAnsi="Times New Roman"/>
          <w:b/>
          <w:sz w:val="28"/>
          <w:szCs w:val="28"/>
        </w:rPr>
      </w:pPr>
      <w:r w:rsidRPr="007654D5">
        <w:rPr>
          <w:rFonts w:ascii="Times New Roman" w:hAnsi="Times New Roman"/>
          <w:sz w:val="28"/>
          <w:szCs w:val="28"/>
        </w:rPr>
        <w:t>- орендна плата за водні об’єкти (їх частини), що надаються в користування на умовах оренди районними державними адміністраціями, місцевими радами, в сумі 12,0 тис. грн.,  або 100,0 відсотків до уточнених планових завдань на рік;</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інші надходження в сумі 24,0 тис. грн. або 104,1 відсотків до уточнених планових завдань на рік;</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 надходження від орендної плати за користування ЦМК при плані 88,7 </w:t>
      </w:r>
      <w:proofErr w:type="spellStart"/>
      <w:r w:rsidRPr="007654D5">
        <w:rPr>
          <w:rFonts w:ascii="Times New Roman" w:hAnsi="Times New Roman"/>
          <w:sz w:val="28"/>
          <w:szCs w:val="28"/>
        </w:rPr>
        <w:t>тис.грн</w:t>
      </w:r>
      <w:proofErr w:type="spellEnd"/>
      <w:r w:rsidRPr="007654D5">
        <w:rPr>
          <w:rFonts w:ascii="Times New Roman" w:hAnsi="Times New Roman"/>
          <w:sz w:val="28"/>
          <w:szCs w:val="28"/>
        </w:rPr>
        <w:t xml:space="preserve"> відсутні.</w:t>
      </w:r>
    </w:p>
    <w:p w:rsidR="00A369AD"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 плата за розміщення тимчасово вільних коштів районного бюджету в сумі 68,8 </w:t>
      </w:r>
      <w:proofErr w:type="spellStart"/>
      <w:r w:rsidRPr="007654D5">
        <w:rPr>
          <w:rFonts w:ascii="Times New Roman" w:hAnsi="Times New Roman"/>
          <w:sz w:val="28"/>
          <w:szCs w:val="28"/>
        </w:rPr>
        <w:t>тис.грн</w:t>
      </w:r>
      <w:proofErr w:type="spellEnd"/>
      <w:r w:rsidRPr="007654D5">
        <w:rPr>
          <w:rFonts w:ascii="Times New Roman" w:hAnsi="Times New Roman"/>
          <w:sz w:val="28"/>
          <w:szCs w:val="28"/>
        </w:rPr>
        <w:t>. (в бюджеті не планувалося).</w:t>
      </w:r>
    </w:p>
    <w:p w:rsidR="003E1DA9" w:rsidRPr="007654D5" w:rsidRDefault="003E1DA9" w:rsidP="007654D5">
      <w:pPr>
        <w:spacing w:after="0" w:line="240" w:lineRule="auto"/>
        <w:ind w:firstLine="851"/>
        <w:jc w:val="both"/>
        <w:rPr>
          <w:rFonts w:ascii="Times New Roman" w:hAnsi="Times New Roman"/>
          <w:b/>
          <w:sz w:val="28"/>
          <w:szCs w:val="28"/>
        </w:rPr>
      </w:pPr>
    </w:p>
    <w:p w:rsidR="00A369AD" w:rsidRPr="007654D5" w:rsidRDefault="007654D5" w:rsidP="007654D5">
      <w:pPr>
        <w:spacing w:after="0" w:line="240" w:lineRule="auto"/>
        <w:ind w:firstLine="851"/>
        <w:jc w:val="center"/>
        <w:rPr>
          <w:rFonts w:ascii="Times New Roman" w:hAnsi="Times New Roman"/>
          <w:b/>
          <w:sz w:val="28"/>
          <w:szCs w:val="28"/>
        </w:rPr>
      </w:pPr>
      <w:r w:rsidRPr="007654D5">
        <w:rPr>
          <w:rFonts w:ascii="Times New Roman" w:hAnsi="Times New Roman"/>
          <w:b/>
          <w:sz w:val="28"/>
          <w:szCs w:val="28"/>
        </w:rPr>
        <w:t>ВИДАТКИ</w:t>
      </w:r>
    </w:p>
    <w:p w:rsidR="007654D5" w:rsidRPr="007654D5" w:rsidRDefault="007654D5" w:rsidP="007654D5">
      <w:pPr>
        <w:shd w:val="clear" w:color="auto" w:fill="FFFFFF"/>
        <w:spacing w:after="0" w:line="240" w:lineRule="auto"/>
        <w:ind w:firstLine="851"/>
        <w:jc w:val="both"/>
        <w:rPr>
          <w:rFonts w:ascii="Times New Roman" w:hAnsi="Times New Roman"/>
          <w:color w:val="1D1D1B"/>
          <w:sz w:val="28"/>
          <w:szCs w:val="28"/>
          <w:lang w:eastAsia="uk-UA"/>
        </w:rPr>
      </w:pPr>
      <w:r w:rsidRPr="007654D5">
        <w:rPr>
          <w:rFonts w:ascii="Times New Roman" w:hAnsi="Times New Roman"/>
          <w:iCs/>
          <w:color w:val="1D1D1B"/>
          <w:sz w:val="28"/>
          <w:szCs w:val="28"/>
          <w:bdr w:val="none" w:sz="0" w:space="0" w:color="auto" w:frame="1"/>
          <w:lang w:eastAsia="uk-UA"/>
        </w:rPr>
        <w:t xml:space="preserve">Очікуване виконання видаткової частини районного бюджету у 2021 рік по </w:t>
      </w:r>
      <w:r w:rsidRPr="007654D5">
        <w:rPr>
          <w:rFonts w:ascii="Times New Roman" w:hAnsi="Times New Roman"/>
          <w:b/>
          <w:iCs/>
          <w:color w:val="1D1D1B"/>
          <w:sz w:val="28"/>
          <w:szCs w:val="28"/>
          <w:bdr w:val="none" w:sz="0" w:space="0" w:color="auto" w:frame="1"/>
          <w:lang w:eastAsia="uk-UA"/>
        </w:rPr>
        <w:t xml:space="preserve">загальному фонду </w:t>
      </w:r>
      <w:r w:rsidRPr="007654D5">
        <w:rPr>
          <w:rFonts w:ascii="Times New Roman" w:hAnsi="Times New Roman"/>
          <w:iCs/>
          <w:color w:val="1D1D1B"/>
          <w:sz w:val="28"/>
          <w:szCs w:val="28"/>
          <w:bdr w:val="none" w:sz="0" w:space="0" w:color="auto" w:frame="1"/>
          <w:lang w:eastAsia="uk-UA"/>
        </w:rPr>
        <w:t xml:space="preserve">становитиме 22142,2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в тому числі:’</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 на утримання районної ради в сумі 6193,7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xml:space="preserve">, </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proofErr w:type="spellStart"/>
      <w:r w:rsidRPr="007654D5">
        <w:rPr>
          <w:rFonts w:ascii="Times New Roman" w:hAnsi="Times New Roman"/>
          <w:iCs/>
          <w:color w:val="1D1D1B"/>
          <w:sz w:val="28"/>
          <w:szCs w:val="28"/>
          <w:bdr w:val="none" w:sz="0" w:space="0" w:color="auto" w:frame="1"/>
          <w:lang w:eastAsia="uk-UA"/>
        </w:rPr>
        <w:t>-на</w:t>
      </w:r>
      <w:proofErr w:type="spellEnd"/>
      <w:r w:rsidRPr="007654D5">
        <w:rPr>
          <w:rFonts w:ascii="Times New Roman" w:hAnsi="Times New Roman"/>
          <w:iCs/>
          <w:color w:val="1D1D1B"/>
          <w:sz w:val="28"/>
          <w:szCs w:val="28"/>
          <w:bdr w:val="none" w:sz="0" w:space="0" w:color="auto" w:frame="1"/>
          <w:lang w:eastAsia="uk-UA"/>
        </w:rPr>
        <w:t xml:space="preserve"> фінансування заходів Програми розвитку місцевого самоврядування Червоноградського району на 2021 рік – 1000,3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 на фінансову підтримка засобів масової інформації по Програмі фінансової підтримки та зміцнення матеріально-технічної бази </w:t>
      </w:r>
      <w:proofErr w:type="spellStart"/>
      <w:r w:rsidRPr="007654D5">
        <w:rPr>
          <w:rFonts w:ascii="Times New Roman" w:hAnsi="Times New Roman"/>
          <w:iCs/>
          <w:color w:val="1D1D1B"/>
          <w:sz w:val="28"/>
          <w:szCs w:val="28"/>
          <w:bdr w:val="none" w:sz="0" w:space="0" w:color="auto" w:frame="1"/>
          <w:lang w:eastAsia="uk-UA"/>
        </w:rPr>
        <w:t>КП</w:t>
      </w:r>
      <w:proofErr w:type="spellEnd"/>
      <w:r w:rsidRPr="007654D5">
        <w:rPr>
          <w:rFonts w:ascii="Times New Roman" w:hAnsi="Times New Roman"/>
          <w:iCs/>
          <w:color w:val="1D1D1B"/>
          <w:sz w:val="28"/>
          <w:szCs w:val="28"/>
          <w:bdr w:val="none" w:sz="0" w:space="0" w:color="auto" w:frame="1"/>
          <w:lang w:eastAsia="uk-UA"/>
        </w:rPr>
        <w:t xml:space="preserve"> ТРК "</w:t>
      </w:r>
      <w:proofErr w:type="spellStart"/>
      <w:r w:rsidRPr="007654D5">
        <w:rPr>
          <w:rFonts w:ascii="Times New Roman" w:hAnsi="Times New Roman"/>
          <w:iCs/>
          <w:color w:val="1D1D1B"/>
          <w:sz w:val="28"/>
          <w:szCs w:val="28"/>
          <w:bdr w:val="none" w:sz="0" w:space="0" w:color="auto" w:frame="1"/>
          <w:lang w:eastAsia="uk-UA"/>
        </w:rPr>
        <w:t>Сокаль</w:t>
      </w:r>
      <w:proofErr w:type="spellEnd"/>
      <w:r w:rsidRPr="007654D5">
        <w:rPr>
          <w:rFonts w:ascii="Times New Roman" w:hAnsi="Times New Roman"/>
          <w:iCs/>
          <w:color w:val="1D1D1B"/>
          <w:sz w:val="28"/>
          <w:szCs w:val="28"/>
          <w:bdr w:val="none" w:sz="0" w:space="0" w:color="auto" w:frame="1"/>
          <w:lang w:eastAsia="uk-UA"/>
        </w:rPr>
        <w:t xml:space="preserve">" на 2021 рік -250,0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xml:space="preserve"> </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w:t>
      </w:r>
      <w:r w:rsidRPr="007654D5">
        <w:rPr>
          <w:rFonts w:ascii="Times New Roman" w:hAnsi="Times New Roman"/>
          <w:sz w:val="28"/>
          <w:szCs w:val="28"/>
        </w:rPr>
        <w:t xml:space="preserve"> на і</w:t>
      </w:r>
      <w:r w:rsidRPr="007654D5">
        <w:rPr>
          <w:rFonts w:ascii="Times New Roman" w:hAnsi="Times New Roman"/>
          <w:iCs/>
          <w:color w:val="1D1D1B"/>
          <w:sz w:val="28"/>
          <w:szCs w:val="28"/>
          <w:bdr w:val="none" w:sz="0" w:space="0" w:color="auto" w:frame="1"/>
          <w:lang w:eastAsia="uk-UA"/>
        </w:rPr>
        <w:t xml:space="preserve">нші заходи в галузі культури і мистецтва по </w:t>
      </w:r>
      <w:r w:rsidRPr="007654D5">
        <w:rPr>
          <w:rFonts w:ascii="Times New Roman" w:hAnsi="Times New Roman"/>
          <w:sz w:val="28"/>
          <w:szCs w:val="28"/>
        </w:rPr>
        <w:t xml:space="preserve"> </w:t>
      </w:r>
      <w:r w:rsidRPr="007654D5">
        <w:rPr>
          <w:rFonts w:ascii="Times New Roman" w:hAnsi="Times New Roman"/>
          <w:iCs/>
          <w:color w:val="1D1D1B"/>
          <w:sz w:val="28"/>
          <w:szCs w:val="28"/>
          <w:bdr w:val="none" w:sz="0" w:space="0" w:color="auto" w:frame="1"/>
          <w:lang w:eastAsia="uk-UA"/>
        </w:rPr>
        <w:t xml:space="preserve">Програмі підтримки культурно-просвітницьких та інформаційно-презентаційних заходів на 2021 рік - 250,0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proofErr w:type="spellStart"/>
      <w:r w:rsidRPr="007654D5">
        <w:rPr>
          <w:rFonts w:ascii="Times New Roman" w:hAnsi="Times New Roman"/>
          <w:iCs/>
          <w:color w:val="1D1D1B"/>
          <w:sz w:val="28"/>
          <w:szCs w:val="28"/>
          <w:bdr w:val="none" w:sz="0" w:space="0" w:color="auto" w:frame="1"/>
          <w:lang w:eastAsia="uk-UA"/>
        </w:rPr>
        <w:t>-інші</w:t>
      </w:r>
      <w:proofErr w:type="spellEnd"/>
      <w:r w:rsidRPr="007654D5">
        <w:rPr>
          <w:rFonts w:ascii="Times New Roman" w:hAnsi="Times New Roman"/>
          <w:iCs/>
          <w:color w:val="1D1D1B"/>
          <w:sz w:val="28"/>
          <w:szCs w:val="28"/>
          <w:bdr w:val="none" w:sz="0" w:space="0" w:color="auto" w:frame="1"/>
          <w:lang w:eastAsia="uk-UA"/>
        </w:rPr>
        <w:t xml:space="preserve"> заходи у сфері соціального захисту і соціального забезпечення</w:t>
      </w:r>
      <w:r w:rsidRPr="007654D5">
        <w:rPr>
          <w:rFonts w:ascii="Times New Roman" w:hAnsi="Times New Roman"/>
          <w:sz w:val="28"/>
          <w:szCs w:val="28"/>
        </w:rPr>
        <w:t xml:space="preserve"> по </w:t>
      </w:r>
      <w:r w:rsidRPr="007654D5">
        <w:rPr>
          <w:rFonts w:ascii="Times New Roman" w:hAnsi="Times New Roman"/>
          <w:iCs/>
          <w:color w:val="1D1D1B"/>
          <w:sz w:val="28"/>
          <w:szCs w:val="28"/>
          <w:bdr w:val="none" w:sz="0" w:space="0" w:color="auto" w:frame="1"/>
          <w:lang w:eastAsia="uk-UA"/>
        </w:rPr>
        <w:t xml:space="preserve">Програмі забезпечення фінансовим ресурсом Сокальського районного центру соціальних служб для сім’ї, дітей та молоді, що ліквідується, на 2021 рік видатки склали 26,9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lastRenderedPageBreak/>
        <w:t xml:space="preserve">У 2021 році очікується  перерахування "Субвенції з місцевого бюджету державному бюджету на виконання програм соціально-економічного розвитку регіонів" в сумі 5600,0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xml:space="preserve"> на реалізацію заходів:</w:t>
      </w:r>
    </w:p>
    <w:p w:rsidR="007654D5" w:rsidRPr="007654D5" w:rsidRDefault="007654D5" w:rsidP="007654D5">
      <w:pPr>
        <w:numPr>
          <w:ilvl w:val="0"/>
          <w:numId w:val="8"/>
        </w:numPr>
        <w:shd w:val="clear" w:color="auto" w:fill="FFFFFF"/>
        <w:spacing w:after="0" w:line="240" w:lineRule="auto"/>
        <w:ind w:left="0"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Програми підтримки органів виконавчої влади Червоноградського району на 2021 рік в сумі 4650,0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numPr>
          <w:ilvl w:val="0"/>
          <w:numId w:val="8"/>
        </w:numPr>
        <w:shd w:val="clear" w:color="auto" w:fill="FFFFFF"/>
        <w:spacing w:after="0" w:line="240" w:lineRule="auto"/>
        <w:ind w:left="0"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Програми забезпечення пожежної безпеки на території Червоноградського району Львівської області на 2021 рік - 750,0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numPr>
          <w:ilvl w:val="0"/>
          <w:numId w:val="9"/>
        </w:numPr>
        <w:shd w:val="clear" w:color="auto" w:fill="FFFFFF"/>
        <w:spacing w:after="0" w:line="240" w:lineRule="auto"/>
        <w:ind w:left="0"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Програми забезпечення надійної охорони Державного кордону України та покращення матеріально-технічного забезпечення відділу прикордонної служби "</w:t>
      </w:r>
      <w:proofErr w:type="spellStart"/>
      <w:r w:rsidRPr="007654D5">
        <w:rPr>
          <w:rFonts w:ascii="Times New Roman" w:hAnsi="Times New Roman"/>
          <w:iCs/>
          <w:color w:val="1D1D1B"/>
          <w:sz w:val="28"/>
          <w:szCs w:val="28"/>
          <w:bdr w:val="none" w:sz="0" w:space="0" w:color="auto" w:frame="1"/>
          <w:lang w:eastAsia="uk-UA"/>
        </w:rPr>
        <w:t>Нісмичі</w:t>
      </w:r>
      <w:proofErr w:type="spellEnd"/>
      <w:r w:rsidRPr="007654D5">
        <w:rPr>
          <w:rFonts w:ascii="Times New Roman" w:hAnsi="Times New Roman"/>
          <w:iCs/>
          <w:color w:val="1D1D1B"/>
          <w:sz w:val="28"/>
          <w:szCs w:val="28"/>
          <w:bdr w:val="none" w:sz="0" w:space="0" w:color="auto" w:frame="1"/>
          <w:lang w:eastAsia="uk-UA"/>
        </w:rPr>
        <w:t xml:space="preserve">" Львівського прикордонного загону, що розташований на території Червоноградського району Львівської області на 2021 рік - 200,0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highlight w:val="yellow"/>
          <w:bdr w:val="none" w:sz="0" w:space="0" w:color="auto" w:frame="1"/>
          <w:lang w:eastAsia="uk-UA"/>
        </w:rPr>
      </w:pP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У 2021 рік перераховано «Субвенцію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по</w:t>
      </w:r>
      <w:r w:rsidRPr="007654D5">
        <w:rPr>
          <w:rFonts w:ascii="Times New Roman" w:hAnsi="Times New Roman"/>
          <w:sz w:val="28"/>
          <w:szCs w:val="28"/>
        </w:rPr>
        <w:t xml:space="preserve"> </w:t>
      </w:r>
      <w:r w:rsidRPr="007654D5">
        <w:rPr>
          <w:rFonts w:ascii="Times New Roman" w:hAnsi="Times New Roman"/>
          <w:iCs/>
          <w:color w:val="1D1D1B"/>
          <w:sz w:val="28"/>
          <w:szCs w:val="28"/>
          <w:bdr w:val="none" w:sz="0" w:space="0" w:color="auto" w:frame="1"/>
          <w:lang w:eastAsia="uk-UA"/>
        </w:rPr>
        <w:t xml:space="preserve">Програмі підтримки дорожнього господарства у Червоноградському районі на 2021-2023 роки в сумі 5000,0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Також очікується перерахувати «Іншу субвенцію з місцевого бюджету» в сумі 3821,3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з них на:</w:t>
      </w:r>
    </w:p>
    <w:p w:rsidR="007654D5" w:rsidRPr="007654D5" w:rsidRDefault="007654D5" w:rsidP="007654D5">
      <w:pPr>
        <w:numPr>
          <w:ilvl w:val="0"/>
          <w:numId w:val="9"/>
        </w:numPr>
        <w:shd w:val="clear" w:color="auto" w:fill="FFFFFF"/>
        <w:spacing w:after="0" w:line="240" w:lineRule="auto"/>
        <w:ind w:left="0"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Комплексну програму підтримки та розвитку установ гуманітарної сфери Червоноградського району на 2021 рік в сумі 1476,3 тис. </w:t>
      </w:r>
      <w:proofErr w:type="spellStart"/>
      <w:r w:rsidRPr="007654D5">
        <w:rPr>
          <w:rFonts w:ascii="Times New Roman" w:hAnsi="Times New Roman"/>
          <w:iCs/>
          <w:color w:val="1D1D1B"/>
          <w:sz w:val="28"/>
          <w:szCs w:val="28"/>
          <w:bdr w:val="none" w:sz="0" w:space="0" w:color="auto" w:frame="1"/>
          <w:lang w:eastAsia="uk-UA"/>
        </w:rPr>
        <w:t>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numPr>
          <w:ilvl w:val="0"/>
          <w:numId w:val="9"/>
        </w:numPr>
        <w:shd w:val="clear" w:color="auto" w:fill="FFFFFF"/>
        <w:spacing w:after="0" w:line="240" w:lineRule="auto"/>
        <w:ind w:left="0"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 Програму соціального захисту окремих категорій населення Червоноградського району на 2021 рік – 1470,0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numPr>
          <w:ilvl w:val="0"/>
          <w:numId w:val="9"/>
        </w:numPr>
        <w:shd w:val="clear" w:color="auto" w:fill="FFFFFF"/>
        <w:spacing w:after="0" w:line="240" w:lineRule="auto"/>
        <w:ind w:left="0"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Програму покращення санітарно-екологічного стану території Червоноградського району на 2021 рік – 875,0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spacing w:after="0" w:line="240" w:lineRule="auto"/>
        <w:ind w:firstLine="851"/>
        <w:jc w:val="both"/>
        <w:rPr>
          <w:rFonts w:ascii="Times New Roman" w:hAnsi="Times New Roman"/>
          <w:iCs/>
          <w:color w:val="1D1D1B"/>
          <w:sz w:val="28"/>
          <w:szCs w:val="28"/>
          <w:bdr w:val="none" w:sz="0" w:space="0" w:color="auto" w:frame="1"/>
          <w:lang w:eastAsia="uk-UA"/>
        </w:rPr>
      </w:pP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Очікуване виконання видаткової частини районного бюджету у 2021 рік по </w:t>
      </w:r>
      <w:r w:rsidRPr="007654D5">
        <w:rPr>
          <w:rFonts w:ascii="Times New Roman" w:hAnsi="Times New Roman"/>
          <w:b/>
          <w:iCs/>
          <w:color w:val="1D1D1B"/>
          <w:sz w:val="28"/>
          <w:szCs w:val="28"/>
          <w:bdr w:val="none" w:sz="0" w:space="0" w:color="auto" w:frame="1"/>
          <w:lang w:eastAsia="uk-UA"/>
        </w:rPr>
        <w:t>спеціальному фонду</w:t>
      </w:r>
      <w:r w:rsidRPr="007654D5">
        <w:rPr>
          <w:rFonts w:ascii="Times New Roman" w:hAnsi="Times New Roman"/>
          <w:iCs/>
          <w:color w:val="1D1D1B"/>
          <w:sz w:val="28"/>
          <w:szCs w:val="28"/>
          <w:bdr w:val="none" w:sz="0" w:space="0" w:color="auto" w:frame="1"/>
          <w:lang w:eastAsia="uk-UA"/>
        </w:rPr>
        <w:t xml:space="preserve"> становитиме 7063,7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Очікується проведення видатки за 2021 рік за такими напрямками:</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1. "Будівництво інших об`єктів комунальної власності" на суму 1290,9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на фінансування заходів Програми розвитку місцевого самоврядування Червоноградського району на 2021 рік.</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2. "Інша діяльність у сфері державного управління" на суму 97,2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на фінансування заходів Програми розвитку місцевого самоврядування Червоноградського району на 2021 рік.</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3.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на суму 1000,0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xml:space="preserve"> на фінансування програми забезпечення житлом </w:t>
      </w:r>
      <w:proofErr w:type="spellStart"/>
      <w:r w:rsidRPr="007654D5">
        <w:rPr>
          <w:rFonts w:ascii="Times New Roman" w:hAnsi="Times New Roman"/>
          <w:iCs/>
          <w:color w:val="1D1D1B"/>
          <w:sz w:val="28"/>
          <w:szCs w:val="28"/>
          <w:bdr w:val="none" w:sz="0" w:space="0" w:color="auto" w:frame="1"/>
          <w:lang w:eastAsia="uk-UA"/>
        </w:rPr>
        <w:t>дітей-</w:t>
      </w:r>
      <w:proofErr w:type="spellEnd"/>
      <w:r w:rsidRPr="007654D5">
        <w:rPr>
          <w:rFonts w:ascii="Times New Roman" w:hAnsi="Times New Roman"/>
          <w:iCs/>
          <w:color w:val="1D1D1B"/>
          <w:sz w:val="28"/>
          <w:szCs w:val="28"/>
          <w:bdr w:val="none" w:sz="0" w:space="0" w:color="auto" w:frame="1"/>
          <w:lang w:eastAsia="uk-UA"/>
        </w:rPr>
        <w:t xml:space="preserve"> сиріт, дітей, позбавлених батьківського піклування, та осіб з їх числа у Червоноградському районі на 2021- 2023 рік.</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У 2021 році очікується перерахування «Субвенції з місцевого бюджету на </w:t>
      </w:r>
      <w:proofErr w:type="spellStart"/>
      <w:r w:rsidRPr="007654D5">
        <w:rPr>
          <w:rFonts w:ascii="Times New Roman" w:hAnsi="Times New Roman"/>
          <w:iCs/>
          <w:color w:val="1D1D1B"/>
          <w:sz w:val="28"/>
          <w:szCs w:val="28"/>
          <w:bdr w:val="none" w:sz="0" w:space="0" w:color="auto" w:frame="1"/>
          <w:lang w:eastAsia="uk-UA"/>
        </w:rPr>
        <w:t>співфінансування</w:t>
      </w:r>
      <w:proofErr w:type="spellEnd"/>
      <w:r w:rsidRPr="007654D5">
        <w:rPr>
          <w:rFonts w:ascii="Times New Roman" w:hAnsi="Times New Roman"/>
          <w:iCs/>
          <w:color w:val="1D1D1B"/>
          <w:sz w:val="28"/>
          <w:szCs w:val="28"/>
          <w:bdr w:val="none" w:sz="0" w:space="0" w:color="auto" w:frame="1"/>
          <w:lang w:eastAsia="uk-UA"/>
        </w:rPr>
        <w:t xml:space="preserve"> інвестиційних проектів» на суму 4101,4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xml:space="preserve"> в т.ч. на:</w:t>
      </w:r>
    </w:p>
    <w:p w:rsidR="007654D5" w:rsidRPr="007654D5" w:rsidRDefault="007654D5" w:rsidP="007654D5">
      <w:pPr>
        <w:numPr>
          <w:ilvl w:val="0"/>
          <w:numId w:val="9"/>
        </w:numPr>
        <w:shd w:val="clear" w:color="auto" w:fill="FFFFFF"/>
        <w:spacing w:after="0" w:line="240" w:lineRule="auto"/>
        <w:ind w:left="0"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lastRenderedPageBreak/>
        <w:t xml:space="preserve"> фінансування заходів Комплексної програми підтримки та розвитку установ гуманітарної сфери Червоноградського району на 2021 рік в сумі 2400,0 тис. </w:t>
      </w:r>
      <w:proofErr w:type="spellStart"/>
      <w:r w:rsidRPr="007654D5">
        <w:rPr>
          <w:rFonts w:ascii="Times New Roman" w:hAnsi="Times New Roman"/>
          <w:iCs/>
          <w:color w:val="1D1D1B"/>
          <w:sz w:val="28"/>
          <w:szCs w:val="28"/>
          <w:bdr w:val="none" w:sz="0" w:space="0" w:color="auto" w:frame="1"/>
          <w:lang w:eastAsia="uk-UA"/>
        </w:rPr>
        <w:t>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numPr>
          <w:ilvl w:val="0"/>
          <w:numId w:val="9"/>
        </w:numPr>
        <w:shd w:val="clear" w:color="auto" w:fill="FFFFFF"/>
        <w:spacing w:after="0" w:line="240" w:lineRule="auto"/>
        <w:ind w:left="0"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фінансування заходів програми підтримки бюджетних установ у сфері охорони </w:t>
      </w:r>
      <w:proofErr w:type="spellStart"/>
      <w:r w:rsidRPr="007654D5">
        <w:rPr>
          <w:rFonts w:ascii="Times New Roman" w:hAnsi="Times New Roman"/>
          <w:iCs/>
          <w:color w:val="1D1D1B"/>
          <w:sz w:val="28"/>
          <w:szCs w:val="28"/>
          <w:bdr w:val="none" w:sz="0" w:space="0" w:color="auto" w:frame="1"/>
          <w:lang w:eastAsia="uk-UA"/>
        </w:rPr>
        <w:t>здоров»я</w:t>
      </w:r>
      <w:proofErr w:type="spellEnd"/>
      <w:r w:rsidRPr="007654D5">
        <w:rPr>
          <w:rFonts w:ascii="Times New Roman" w:hAnsi="Times New Roman"/>
          <w:iCs/>
          <w:color w:val="1D1D1B"/>
          <w:sz w:val="28"/>
          <w:szCs w:val="28"/>
          <w:bdr w:val="none" w:sz="0" w:space="0" w:color="auto" w:frame="1"/>
          <w:lang w:eastAsia="uk-UA"/>
        </w:rPr>
        <w:t xml:space="preserve"> Червоноградського району на 2021 рік в сумі 1701,4 тис. </w:t>
      </w:r>
      <w:proofErr w:type="spellStart"/>
      <w:r w:rsidRPr="007654D5">
        <w:rPr>
          <w:rFonts w:ascii="Times New Roman" w:hAnsi="Times New Roman"/>
          <w:iCs/>
          <w:color w:val="1D1D1B"/>
          <w:sz w:val="28"/>
          <w:szCs w:val="28"/>
          <w:bdr w:val="none" w:sz="0" w:space="0" w:color="auto" w:frame="1"/>
          <w:lang w:eastAsia="uk-UA"/>
        </w:rPr>
        <w:t>грн</w:t>
      </w:r>
      <w:proofErr w:type="spellEnd"/>
      <w:r w:rsidRPr="007654D5">
        <w:rPr>
          <w:rFonts w:ascii="Times New Roman" w:hAnsi="Times New Roman"/>
          <w:iCs/>
          <w:color w:val="1D1D1B"/>
          <w:sz w:val="28"/>
          <w:szCs w:val="28"/>
          <w:bdr w:val="none" w:sz="0" w:space="0" w:color="auto" w:frame="1"/>
          <w:lang w:eastAsia="uk-UA"/>
        </w:rPr>
        <w:t>;</w:t>
      </w:r>
    </w:p>
    <w:p w:rsidR="007654D5" w:rsidRP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Також очікується перерахування "Субвенції з місцевого бюджету державному бюджету на виконання програм соціально-економічного розвитку регіонів" в сумі 450,5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xml:space="preserve"> по</w:t>
      </w:r>
      <w:r w:rsidRPr="007654D5">
        <w:rPr>
          <w:rFonts w:ascii="Times New Roman" w:hAnsi="Times New Roman"/>
          <w:sz w:val="28"/>
          <w:szCs w:val="28"/>
        </w:rPr>
        <w:t xml:space="preserve"> </w:t>
      </w:r>
      <w:r w:rsidRPr="007654D5">
        <w:rPr>
          <w:rFonts w:ascii="Times New Roman" w:hAnsi="Times New Roman"/>
          <w:iCs/>
          <w:color w:val="1D1D1B"/>
          <w:sz w:val="28"/>
          <w:szCs w:val="28"/>
          <w:bdr w:val="none" w:sz="0" w:space="0" w:color="auto" w:frame="1"/>
          <w:lang w:eastAsia="uk-UA"/>
        </w:rPr>
        <w:t xml:space="preserve">Програмі запровадження системи </w:t>
      </w:r>
      <w:proofErr w:type="spellStart"/>
      <w:r w:rsidRPr="007654D5">
        <w:rPr>
          <w:rFonts w:ascii="Times New Roman" w:hAnsi="Times New Roman"/>
          <w:iCs/>
          <w:color w:val="1D1D1B"/>
          <w:sz w:val="28"/>
          <w:szCs w:val="28"/>
          <w:bdr w:val="none" w:sz="0" w:space="0" w:color="auto" w:frame="1"/>
          <w:lang w:eastAsia="uk-UA"/>
        </w:rPr>
        <w:t>відеоспостереження</w:t>
      </w:r>
      <w:proofErr w:type="spellEnd"/>
      <w:r w:rsidRPr="007654D5">
        <w:rPr>
          <w:rFonts w:ascii="Times New Roman" w:hAnsi="Times New Roman"/>
          <w:iCs/>
          <w:color w:val="1D1D1B"/>
          <w:sz w:val="28"/>
          <w:szCs w:val="28"/>
          <w:bdr w:val="none" w:sz="0" w:space="0" w:color="auto" w:frame="1"/>
          <w:lang w:eastAsia="uk-UA"/>
        </w:rPr>
        <w:t xml:space="preserve"> та </w:t>
      </w:r>
      <w:proofErr w:type="spellStart"/>
      <w:r w:rsidRPr="007654D5">
        <w:rPr>
          <w:rFonts w:ascii="Times New Roman" w:hAnsi="Times New Roman"/>
          <w:iCs/>
          <w:color w:val="1D1D1B"/>
          <w:sz w:val="28"/>
          <w:szCs w:val="28"/>
          <w:bdr w:val="none" w:sz="0" w:space="0" w:color="auto" w:frame="1"/>
          <w:lang w:eastAsia="uk-UA"/>
        </w:rPr>
        <w:t>відеоаналітики</w:t>
      </w:r>
      <w:proofErr w:type="spellEnd"/>
      <w:r w:rsidRPr="007654D5">
        <w:rPr>
          <w:rFonts w:ascii="Times New Roman" w:hAnsi="Times New Roman"/>
          <w:iCs/>
          <w:color w:val="1D1D1B"/>
          <w:sz w:val="28"/>
          <w:szCs w:val="28"/>
          <w:bdr w:val="none" w:sz="0" w:space="0" w:color="auto" w:frame="1"/>
          <w:lang w:eastAsia="uk-UA"/>
        </w:rPr>
        <w:t xml:space="preserve"> на території Червоноградського району на 2021 рік.</w:t>
      </w:r>
    </w:p>
    <w:p w:rsidR="007654D5" w:rsidRDefault="007654D5"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r w:rsidRPr="007654D5">
        <w:rPr>
          <w:rFonts w:ascii="Times New Roman" w:hAnsi="Times New Roman"/>
          <w:iCs/>
          <w:color w:val="1D1D1B"/>
          <w:sz w:val="28"/>
          <w:szCs w:val="28"/>
          <w:bdr w:val="none" w:sz="0" w:space="0" w:color="auto" w:frame="1"/>
          <w:lang w:eastAsia="uk-UA"/>
        </w:rPr>
        <w:t xml:space="preserve">У 2021 за рахунок залишку коштів по спеціальному фонду отриманих з інших джерел власних надходжень проведено видатки в сумі 74,2 </w:t>
      </w:r>
      <w:proofErr w:type="spellStart"/>
      <w:r w:rsidRPr="007654D5">
        <w:rPr>
          <w:rFonts w:ascii="Times New Roman" w:hAnsi="Times New Roman"/>
          <w:iCs/>
          <w:color w:val="1D1D1B"/>
          <w:sz w:val="28"/>
          <w:szCs w:val="28"/>
          <w:bdr w:val="none" w:sz="0" w:space="0" w:color="auto" w:frame="1"/>
          <w:lang w:eastAsia="uk-UA"/>
        </w:rPr>
        <w:t>тис.грн</w:t>
      </w:r>
      <w:proofErr w:type="spellEnd"/>
      <w:r w:rsidRPr="007654D5">
        <w:rPr>
          <w:rFonts w:ascii="Times New Roman" w:hAnsi="Times New Roman"/>
          <w:iCs/>
          <w:color w:val="1D1D1B"/>
          <w:sz w:val="28"/>
          <w:szCs w:val="28"/>
          <w:bdr w:val="none" w:sz="0" w:space="0" w:color="auto" w:frame="1"/>
          <w:lang w:eastAsia="uk-UA"/>
        </w:rPr>
        <w:t xml:space="preserve"> на проведення аудиту проекту "</w:t>
      </w:r>
      <w:r w:rsidRPr="007654D5">
        <w:rPr>
          <w:rFonts w:ascii="Times New Roman" w:hAnsi="Times New Roman"/>
          <w:color w:val="222222"/>
          <w:sz w:val="28"/>
          <w:szCs w:val="28"/>
        </w:rPr>
        <w:t xml:space="preserve">Підвищення доступності прикордонної дорожньої інфраструктури в районах: </w:t>
      </w:r>
      <w:proofErr w:type="spellStart"/>
      <w:r w:rsidRPr="007654D5">
        <w:rPr>
          <w:rFonts w:ascii="Times New Roman" w:hAnsi="Times New Roman"/>
          <w:color w:val="222222"/>
          <w:sz w:val="28"/>
          <w:szCs w:val="28"/>
        </w:rPr>
        <w:t>Замойському</w:t>
      </w:r>
      <w:proofErr w:type="spellEnd"/>
      <w:r w:rsidRPr="007654D5">
        <w:rPr>
          <w:rFonts w:ascii="Times New Roman" w:hAnsi="Times New Roman"/>
          <w:color w:val="222222"/>
          <w:sz w:val="28"/>
          <w:szCs w:val="28"/>
        </w:rPr>
        <w:t xml:space="preserve"> (Польща) і Сокальському (Україна) у поєднанні з промоцією екологічних проектів</w:t>
      </w:r>
      <w:r w:rsidRPr="007654D5">
        <w:rPr>
          <w:rFonts w:ascii="Times New Roman" w:hAnsi="Times New Roman"/>
          <w:iCs/>
          <w:color w:val="1D1D1B"/>
          <w:sz w:val="28"/>
          <w:szCs w:val="28"/>
          <w:bdr w:val="none" w:sz="0" w:space="0" w:color="auto" w:frame="1"/>
          <w:lang w:eastAsia="uk-UA"/>
        </w:rPr>
        <w:t>".</w:t>
      </w:r>
    </w:p>
    <w:p w:rsidR="003E1DA9" w:rsidRPr="007654D5" w:rsidRDefault="003E1DA9" w:rsidP="007654D5">
      <w:pPr>
        <w:shd w:val="clear" w:color="auto" w:fill="FFFFFF"/>
        <w:spacing w:after="0" w:line="240" w:lineRule="auto"/>
        <w:ind w:firstLine="851"/>
        <w:jc w:val="both"/>
        <w:rPr>
          <w:rFonts w:ascii="Times New Roman" w:hAnsi="Times New Roman"/>
          <w:iCs/>
          <w:color w:val="1D1D1B"/>
          <w:sz w:val="28"/>
          <w:szCs w:val="28"/>
          <w:bdr w:val="none" w:sz="0" w:space="0" w:color="auto" w:frame="1"/>
          <w:lang w:eastAsia="uk-UA"/>
        </w:rPr>
      </w:pPr>
    </w:p>
    <w:p w:rsidR="003E1DA9" w:rsidRDefault="007654D5" w:rsidP="003E1DA9">
      <w:pPr>
        <w:pStyle w:val="11"/>
        <w:widowControl w:val="0"/>
        <w:pBdr>
          <w:top w:val="nil"/>
          <w:left w:val="nil"/>
          <w:bottom w:val="nil"/>
          <w:right w:val="nil"/>
          <w:between w:val="nil"/>
        </w:pBdr>
        <w:jc w:val="center"/>
        <w:rPr>
          <w:b/>
          <w:i/>
          <w:color w:val="000000"/>
          <w:sz w:val="28"/>
          <w:szCs w:val="28"/>
        </w:rPr>
      </w:pPr>
      <w:r w:rsidRPr="007654D5">
        <w:rPr>
          <w:b/>
          <w:i/>
          <w:color w:val="000000"/>
          <w:sz w:val="28"/>
          <w:szCs w:val="28"/>
        </w:rPr>
        <w:t xml:space="preserve">ПРО ПОКАЗНИКИ ПРОЕКТУ </w:t>
      </w:r>
    </w:p>
    <w:p w:rsidR="007654D5" w:rsidRPr="007654D5" w:rsidRDefault="007654D5" w:rsidP="003E1DA9">
      <w:pPr>
        <w:pStyle w:val="11"/>
        <w:widowControl w:val="0"/>
        <w:pBdr>
          <w:top w:val="nil"/>
          <w:left w:val="nil"/>
          <w:bottom w:val="nil"/>
          <w:right w:val="nil"/>
          <w:between w:val="nil"/>
        </w:pBdr>
        <w:jc w:val="center"/>
        <w:rPr>
          <w:b/>
          <w:i/>
          <w:color w:val="000000"/>
          <w:sz w:val="28"/>
          <w:szCs w:val="28"/>
        </w:rPr>
      </w:pPr>
      <w:r w:rsidRPr="007654D5">
        <w:rPr>
          <w:b/>
          <w:i/>
          <w:color w:val="000000"/>
          <w:sz w:val="28"/>
          <w:szCs w:val="28"/>
        </w:rPr>
        <w:t>РАЙОННОГО БЮДЖЕТУ ЧЕРВОНОГРАДСЬКОГО РАЙОНУ</w:t>
      </w:r>
    </w:p>
    <w:p w:rsidR="007654D5" w:rsidRPr="007654D5" w:rsidRDefault="007654D5" w:rsidP="003E1DA9">
      <w:pPr>
        <w:pStyle w:val="11"/>
        <w:widowControl w:val="0"/>
        <w:pBdr>
          <w:top w:val="nil"/>
          <w:left w:val="nil"/>
          <w:bottom w:val="nil"/>
          <w:right w:val="nil"/>
          <w:between w:val="nil"/>
        </w:pBdr>
        <w:jc w:val="center"/>
        <w:rPr>
          <w:color w:val="000000"/>
          <w:sz w:val="28"/>
          <w:szCs w:val="28"/>
        </w:rPr>
      </w:pPr>
      <w:r w:rsidRPr="007654D5">
        <w:rPr>
          <w:b/>
          <w:i/>
          <w:color w:val="000000"/>
          <w:sz w:val="28"/>
          <w:szCs w:val="28"/>
        </w:rPr>
        <w:t xml:space="preserve"> НА 2022 РІК</w:t>
      </w:r>
    </w:p>
    <w:p w:rsidR="007654D5" w:rsidRPr="007654D5" w:rsidRDefault="007654D5" w:rsidP="007654D5">
      <w:pPr>
        <w:spacing w:after="0" w:line="240" w:lineRule="auto"/>
        <w:ind w:firstLine="851"/>
        <w:jc w:val="center"/>
        <w:rPr>
          <w:rFonts w:ascii="Times New Roman" w:hAnsi="Times New Roman"/>
          <w:b/>
          <w:sz w:val="28"/>
          <w:szCs w:val="28"/>
        </w:rPr>
      </w:pPr>
    </w:p>
    <w:p w:rsidR="00A369AD" w:rsidRPr="007654D5" w:rsidRDefault="00A369AD" w:rsidP="007654D5">
      <w:pPr>
        <w:spacing w:after="0" w:line="240" w:lineRule="auto"/>
        <w:ind w:firstLine="851"/>
        <w:jc w:val="center"/>
        <w:rPr>
          <w:rFonts w:ascii="Times New Roman" w:hAnsi="Times New Roman"/>
          <w:b/>
          <w:i/>
          <w:sz w:val="28"/>
          <w:szCs w:val="28"/>
          <w:u w:val="single"/>
        </w:rPr>
      </w:pPr>
      <w:r w:rsidRPr="007654D5">
        <w:rPr>
          <w:rFonts w:ascii="Times New Roman" w:hAnsi="Times New Roman"/>
          <w:b/>
          <w:i/>
          <w:sz w:val="28"/>
          <w:szCs w:val="28"/>
          <w:u w:val="single"/>
        </w:rPr>
        <w:t>Доходи районного бюджету</w:t>
      </w:r>
    </w:p>
    <w:p w:rsidR="00A369AD" w:rsidRPr="007654D5" w:rsidRDefault="00A369AD" w:rsidP="003E1DA9">
      <w:pPr>
        <w:spacing w:after="0" w:line="240" w:lineRule="auto"/>
        <w:ind w:firstLine="851"/>
        <w:jc w:val="both"/>
        <w:rPr>
          <w:rFonts w:ascii="Times New Roman" w:hAnsi="Times New Roman"/>
          <w:strike/>
          <w:color w:val="FF0000"/>
          <w:sz w:val="28"/>
          <w:szCs w:val="28"/>
        </w:rPr>
      </w:pPr>
      <w:r w:rsidRPr="007654D5">
        <w:rPr>
          <w:rFonts w:ascii="Times New Roman" w:hAnsi="Times New Roman"/>
          <w:b/>
          <w:bCs/>
          <w:sz w:val="28"/>
          <w:szCs w:val="28"/>
        </w:rPr>
        <w:t xml:space="preserve">Показники дохідної частини районного бюджету на 2022 рік </w:t>
      </w:r>
      <w:r w:rsidRPr="007654D5">
        <w:rPr>
          <w:rFonts w:ascii="Times New Roman" w:hAnsi="Times New Roman"/>
          <w:sz w:val="28"/>
          <w:szCs w:val="28"/>
        </w:rPr>
        <w:t xml:space="preserve">розроблені на базі основних прогнозних </w:t>
      </w:r>
      <w:proofErr w:type="spellStart"/>
      <w:r w:rsidRPr="007654D5">
        <w:rPr>
          <w:rFonts w:ascii="Times New Roman" w:hAnsi="Times New Roman"/>
          <w:sz w:val="28"/>
          <w:szCs w:val="28"/>
        </w:rPr>
        <w:t>макропоказників</w:t>
      </w:r>
      <w:proofErr w:type="spellEnd"/>
      <w:r w:rsidRPr="007654D5">
        <w:rPr>
          <w:rFonts w:ascii="Times New Roman" w:hAnsi="Times New Roman"/>
          <w:sz w:val="28"/>
          <w:szCs w:val="28"/>
        </w:rPr>
        <w:t xml:space="preserve"> економічного і соціального розвитку України, а також із застосуванням норм чинних Бюджетного та Податкового кодексів України. </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При прогнозуванні дохідної частини районного бюджету на 2022 рік було враховано статистичні показники, які використовуються при розрахунку прогнозних надходжень податків та зборів, зокрема фактичне виконання дохідної частини бюджету за результатами 10 місяців 2021року, очікувані показники на 2021 рік та прогнозні дані на 2022 рік.  </w:t>
      </w:r>
    </w:p>
    <w:p w:rsidR="00A369AD" w:rsidRPr="007654D5" w:rsidRDefault="00A369AD" w:rsidP="007654D5">
      <w:pPr>
        <w:spacing w:after="0" w:line="240" w:lineRule="auto"/>
        <w:ind w:firstLine="851"/>
        <w:jc w:val="both"/>
        <w:rPr>
          <w:rFonts w:ascii="Times New Roman" w:hAnsi="Times New Roman"/>
          <w:sz w:val="28"/>
          <w:szCs w:val="28"/>
        </w:rPr>
      </w:pPr>
      <w:r w:rsidRPr="007654D5">
        <w:rPr>
          <w:rFonts w:ascii="Times New Roman" w:hAnsi="Times New Roman"/>
          <w:sz w:val="28"/>
          <w:szCs w:val="28"/>
        </w:rPr>
        <w:t>З урахуванням зазначеного</w:t>
      </w:r>
      <w:r w:rsidRPr="007654D5">
        <w:rPr>
          <w:rFonts w:ascii="Times New Roman" w:hAnsi="Times New Roman"/>
          <w:b/>
          <w:sz w:val="28"/>
          <w:szCs w:val="28"/>
        </w:rPr>
        <w:t xml:space="preserve"> прогнозний обсяг доходів</w:t>
      </w:r>
      <w:r w:rsidRPr="007654D5">
        <w:rPr>
          <w:rFonts w:ascii="Times New Roman" w:hAnsi="Times New Roman"/>
          <w:sz w:val="28"/>
          <w:szCs w:val="28"/>
        </w:rPr>
        <w:t xml:space="preserve"> районного бюджету Червоноградського району на 2022 рік (без врахування трансфертів) розраховано у сумі 100,0</w:t>
      </w:r>
      <w:r w:rsidRPr="007654D5">
        <w:rPr>
          <w:rFonts w:ascii="Times New Roman" w:hAnsi="Times New Roman"/>
          <w:b/>
          <w:color w:val="FF0000"/>
          <w:sz w:val="28"/>
          <w:szCs w:val="28"/>
        </w:rPr>
        <w:t xml:space="preserve"> </w:t>
      </w:r>
      <w:r w:rsidRPr="007654D5">
        <w:rPr>
          <w:rFonts w:ascii="Times New Roman" w:hAnsi="Times New Roman"/>
          <w:b/>
          <w:sz w:val="28"/>
          <w:szCs w:val="28"/>
        </w:rPr>
        <w:t xml:space="preserve"> </w:t>
      </w:r>
      <w:r w:rsidRPr="007654D5">
        <w:rPr>
          <w:rFonts w:ascii="Times New Roman" w:hAnsi="Times New Roman"/>
          <w:sz w:val="28"/>
          <w:szCs w:val="28"/>
        </w:rPr>
        <w:t xml:space="preserve">тис. грн., у тому числі за загальним фондом – 100,0 тис. грн. </w:t>
      </w:r>
    </w:p>
    <w:p w:rsidR="00A369AD" w:rsidRPr="007654D5" w:rsidRDefault="00A369AD" w:rsidP="003E1DA9">
      <w:pPr>
        <w:spacing w:after="0" w:line="240" w:lineRule="auto"/>
        <w:ind w:firstLine="851"/>
        <w:jc w:val="both"/>
        <w:rPr>
          <w:rFonts w:ascii="Times New Roman" w:hAnsi="Times New Roman"/>
          <w:iCs/>
          <w:sz w:val="28"/>
          <w:szCs w:val="28"/>
        </w:rPr>
      </w:pPr>
      <w:r w:rsidRPr="007654D5">
        <w:rPr>
          <w:rFonts w:ascii="Times New Roman" w:hAnsi="Times New Roman"/>
          <w:bCs/>
          <w:iCs/>
          <w:sz w:val="28"/>
          <w:szCs w:val="28"/>
        </w:rPr>
        <w:t>Прогнозні показники</w:t>
      </w:r>
      <w:r w:rsidRPr="007654D5">
        <w:rPr>
          <w:rFonts w:ascii="Times New Roman" w:hAnsi="Times New Roman"/>
          <w:iCs/>
          <w:sz w:val="28"/>
          <w:szCs w:val="28"/>
        </w:rPr>
        <w:t xml:space="preserve"> доходів загального фонду районного</w:t>
      </w:r>
      <w:r w:rsidRPr="007654D5">
        <w:rPr>
          <w:rFonts w:ascii="Times New Roman" w:hAnsi="Times New Roman"/>
          <w:bCs/>
          <w:iCs/>
          <w:sz w:val="28"/>
          <w:szCs w:val="28"/>
        </w:rPr>
        <w:t xml:space="preserve"> бюджету </w:t>
      </w:r>
      <w:r w:rsidRPr="007654D5">
        <w:rPr>
          <w:rFonts w:ascii="Times New Roman" w:hAnsi="Times New Roman"/>
          <w:iCs/>
          <w:sz w:val="28"/>
          <w:szCs w:val="28"/>
        </w:rPr>
        <w:t xml:space="preserve">на </w:t>
      </w:r>
      <w:r w:rsidRPr="007654D5">
        <w:rPr>
          <w:rFonts w:ascii="Times New Roman" w:hAnsi="Times New Roman"/>
          <w:bCs/>
          <w:iCs/>
          <w:sz w:val="28"/>
          <w:szCs w:val="28"/>
        </w:rPr>
        <w:t>2022 рік</w:t>
      </w:r>
      <w:r w:rsidRPr="007654D5">
        <w:rPr>
          <w:rFonts w:ascii="Times New Roman" w:hAnsi="Times New Roman"/>
          <w:iCs/>
          <w:sz w:val="28"/>
          <w:szCs w:val="28"/>
        </w:rPr>
        <w:t xml:space="preserve">, у порівнянні із затвердженим на 2021 рік (станом на 01.11.2021), </w:t>
      </w:r>
      <w:r w:rsidRPr="007654D5">
        <w:rPr>
          <w:rFonts w:ascii="Times New Roman" w:hAnsi="Times New Roman"/>
          <w:bCs/>
          <w:iCs/>
          <w:sz w:val="28"/>
          <w:szCs w:val="28"/>
        </w:rPr>
        <w:t>зменшено</w:t>
      </w:r>
      <w:r w:rsidRPr="007654D5">
        <w:rPr>
          <w:rFonts w:ascii="Times New Roman" w:hAnsi="Times New Roman"/>
          <w:iCs/>
          <w:sz w:val="28"/>
          <w:szCs w:val="28"/>
        </w:rPr>
        <w:t xml:space="preserve"> на 28,0 тис.</w:t>
      </w:r>
      <w:r w:rsidRPr="007654D5">
        <w:rPr>
          <w:rFonts w:ascii="Times New Roman" w:hAnsi="Times New Roman"/>
          <w:bCs/>
          <w:iCs/>
          <w:sz w:val="28"/>
          <w:szCs w:val="28"/>
        </w:rPr>
        <w:t xml:space="preserve"> грн. </w:t>
      </w:r>
      <w:r w:rsidRPr="007654D5">
        <w:rPr>
          <w:rFonts w:ascii="Times New Roman" w:hAnsi="Times New Roman"/>
          <w:iCs/>
          <w:sz w:val="28"/>
          <w:szCs w:val="28"/>
        </w:rPr>
        <w:t>або</w:t>
      </w:r>
      <w:r w:rsidRPr="007654D5">
        <w:rPr>
          <w:rFonts w:ascii="Times New Roman" w:hAnsi="Times New Roman"/>
          <w:bCs/>
          <w:iCs/>
          <w:sz w:val="28"/>
          <w:szCs w:val="28"/>
        </w:rPr>
        <w:t xml:space="preserve"> </w:t>
      </w:r>
      <w:r w:rsidRPr="007654D5">
        <w:rPr>
          <w:rFonts w:ascii="Times New Roman" w:hAnsi="Times New Roman"/>
          <w:iCs/>
          <w:sz w:val="28"/>
          <w:szCs w:val="28"/>
        </w:rPr>
        <w:t>на 21,9</w:t>
      </w:r>
      <w:r w:rsidRPr="007654D5">
        <w:rPr>
          <w:rFonts w:ascii="Times New Roman" w:hAnsi="Times New Roman"/>
          <w:bCs/>
          <w:iCs/>
          <w:sz w:val="28"/>
          <w:szCs w:val="28"/>
        </w:rPr>
        <w:t>%  (із очікуваними на 9,0 тис. грн. або на 8,3%)</w:t>
      </w:r>
      <w:r w:rsidRPr="007654D5">
        <w:rPr>
          <w:rFonts w:ascii="Times New Roman" w:hAnsi="Times New Roman"/>
          <w:iCs/>
          <w:sz w:val="28"/>
          <w:szCs w:val="28"/>
        </w:rPr>
        <w:t>.</w:t>
      </w:r>
    </w:p>
    <w:p w:rsidR="00A369AD" w:rsidRPr="007654D5" w:rsidRDefault="00A369AD" w:rsidP="003E1DA9">
      <w:pPr>
        <w:spacing w:after="0" w:line="240" w:lineRule="auto"/>
        <w:ind w:firstLine="851"/>
        <w:jc w:val="both"/>
        <w:rPr>
          <w:rFonts w:ascii="Times New Roman" w:hAnsi="Times New Roman"/>
          <w:sz w:val="28"/>
          <w:szCs w:val="28"/>
        </w:rPr>
      </w:pPr>
      <w:r w:rsidRPr="007654D5">
        <w:rPr>
          <w:rFonts w:ascii="Times New Roman" w:hAnsi="Times New Roman"/>
          <w:sz w:val="28"/>
          <w:szCs w:val="28"/>
        </w:rPr>
        <w:t xml:space="preserve">Дохідна частина районного бюджету по загальному фонду складається із надходжень податку на прибуток підприємств та фінансових установ комунальної власності – 16 %, інших надходжень – 71%, </w:t>
      </w:r>
      <w:r w:rsidRPr="007654D5">
        <w:rPr>
          <w:rFonts w:ascii="Times New Roman" w:hAnsi="Times New Roman"/>
          <w:color w:val="000000"/>
          <w:sz w:val="28"/>
          <w:szCs w:val="28"/>
          <w:shd w:val="clear" w:color="auto" w:fill="F5F5F5"/>
        </w:rPr>
        <w:t xml:space="preserve">орендної плати за водні об'єкти (їх частини), що надаються в користування на умовах оренди районними державними адміністраціями, районними радами – 13% </w:t>
      </w:r>
      <w:r w:rsidRPr="007654D5">
        <w:rPr>
          <w:rFonts w:ascii="Times New Roman" w:hAnsi="Times New Roman"/>
          <w:sz w:val="28"/>
          <w:szCs w:val="28"/>
        </w:rPr>
        <w:t>.</w:t>
      </w:r>
    </w:p>
    <w:p w:rsidR="003E1DA9" w:rsidRDefault="003E1DA9" w:rsidP="007654D5">
      <w:pPr>
        <w:spacing w:after="0" w:line="240" w:lineRule="auto"/>
        <w:ind w:firstLine="851"/>
        <w:jc w:val="center"/>
        <w:rPr>
          <w:rFonts w:ascii="Times New Roman" w:hAnsi="Times New Roman"/>
          <w:b/>
          <w:i/>
          <w:sz w:val="28"/>
          <w:szCs w:val="28"/>
          <w:u w:val="single"/>
        </w:rPr>
      </w:pPr>
    </w:p>
    <w:p w:rsidR="003E1DA9" w:rsidRDefault="003E1DA9" w:rsidP="007654D5">
      <w:pPr>
        <w:spacing w:after="0" w:line="240" w:lineRule="auto"/>
        <w:ind w:firstLine="851"/>
        <w:jc w:val="center"/>
        <w:rPr>
          <w:rFonts w:ascii="Times New Roman" w:hAnsi="Times New Roman"/>
          <w:b/>
          <w:i/>
          <w:sz w:val="28"/>
          <w:szCs w:val="28"/>
          <w:u w:val="single"/>
        </w:rPr>
      </w:pPr>
    </w:p>
    <w:p w:rsidR="003E1DA9" w:rsidRDefault="003E1DA9" w:rsidP="007654D5">
      <w:pPr>
        <w:spacing w:after="0" w:line="240" w:lineRule="auto"/>
        <w:ind w:firstLine="851"/>
        <w:jc w:val="center"/>
        <w:rPr>
          <w:rFonts w:ascii="Times New Roman" w:hAnsi="Times New Roman"/>
          <w:b/>
          <w:i/>
          <w:sz w:val="28"/>
          <w:szCs w:val="28"/>
          <w:u w:val="single"/>
        </w:rPr>
      </w:pPr>
    </w:p>
    <w:p w:rsidR="007654D5" w:rsidRPr="007654D5" w:rsidRDefault="007654D5" w:rsidP="007654D5">
      <w:pPr>
        <w:spacing w:after="0" w:line="240" w:lineRule="auto"/>
        <w:ind w:firstLine="851"/>
        <w:jc w:val="center"/>
        <w:rPr>
          <w:rFonts w:ascii="Times New Roman" w:hAnsi="Times New Roman"/>
          <w:b/>
          <w:i/>
          <w:sz w:val="28"/>
          <w:szCs w:val="28"/>
          <w:u w:val="single"/>
        </w:rPr>
      </w:pPr>
      <w:r w:rsidRPr="007654D5">
        <w:rPr>
          <w:rFonts w:ascii="Times New Roman" w:hAnsi="Times New Roman"/>
          <w:b/>
          <w:i/>
          <w:sz w:val="28"/>
          <w:szCs w:val="28"/>
          <w:u w:val="single"/>
        </w:rPr>
        <w:lastRenderedPageBreak/>
        <w:t>Видатки районного бюджету</w:t>
      </w:r>
    </w:p>
    <w:p w:rsidR="007654D5" w:rsidRPr="007654D5" w:rsidRDefault="007654D5" w:rsidP="007654D5">
      <w:pPr>
        <w:pStyle w:val="14"/>
        <w:ind w:firstLine="851"/>
      </w:pPr>
      <w:r w:rsidRPr="007654D5">
        <w:t xml:space="preserve">На 2022 рік головному розпоряднику коштів районного бюджету, Червоноградській районній раді, на утримання установи прогнозуються видатки в межах запланованого ресурсу дохідної частини бюджету в сумі 1397,9 </w:t>
      </w:r>
      <w:proofErr w:type="spellStart"/>
      <w:r w:rsidRPr="007654D5">
        <w:t>тис.грн</w:t>
      </w:r>
      <w:proofErr w:type="spellEnd"/>
      <w:r w:rsidRPr="007654D5">
        <w:t>.</w:t>
      </w:r>
    </w:p>
    <w:p w:rsidR="007654D5" w:rsidRPr="007654D5" w:rsidRDefault="007654D5" w:rsidP="007654D5">
      <w:pPr>
        <w:pStyle w:val="aa"/>
        <w:spacing w:after="0"/>
        <w:ind w:firstLine="851"/>
        <w:jc w:val="both"/>
        <w:rPr>
          <w:sz w:val="28"/>
          <w:szCs w:val="28"/>
          <w:lang w:val="uk-UA"/>
        </w:rPr>
      </w:pPr>
      <w:r w:rsidRPr="007654D5">
        <w:rPr>
          <w:sz w:val="28"/>
          <w:szCs w:val="28"/>
        </w:rPr>
        <w:t xml:space="preserve">По </w:t>
      </w:r>
      <w:proofErr w:type="spellStart"/>
      <w:r w:rsidRPr="007654D5">
        <w:rPr>
          <w:sz w:val="28"/>
          <w:szCs w:val="28"/>
        </w:rPr>
        <w:t>загальному</w:t>
      </w:r>
      <w:proofErr w:type="spellEnd"/>
      <w:r w:rsidRPr="007654D5">
        <w:rPr>
          <w:sz w:val="28"/>
          <w:szCs w:val="28"/>
        </w:rPr>
        <w:t xml:space="preserve"> фонду на зарплату з </w:t>
      </w:r>
      <w:proofErr w:type="spellStart"/>
      <w:r w:rsidRPr="007654D5">
        <w:rPr>
          <w:sz w:val="28"/>
          <w:szCs w:val="28"/>
        </w:rPr>
        <w:t>нарахуваннями</w:t>
      </w:r>
      <w:proofErr w:type="spellEnd"/>
      <w:r w:rsidRPr="007654D5">
        <w:rPr>
          <w:sz w:val="28"/>
          <w:szCs w:val="28"/>
        </w:rPr>
        <w:t xml:space="preserve"> </w:t>
      </w:r>
      <w:proofErr w:type="spellStart"/>
      <w:r w:rsidRPr="007654D5">
        <w:rPr>
          <w:sz w:val="28"/>
          <w:szCs w:val="28"/>
        </w:rPr>
        <w:t>працівникам</w:t>
      </w:r>
      <w:proofErr w:type="spellEnd"/>
      <w:r w:rsidRPr="007654D5">
        <w:rPr>
          <w:sz w:val="28"/>
          <w:szCs w:val="28"/>
        </w:rPr>
        <w:t xml:space="preserve"> </w:t>
      </w:r>
      <w:proofErr w:type="spellStart"/>
      <w:r w:rsidRPr="007654D5">
        <w:rPr>
          <w:sz w:val="28"/>
          <w:szCs w:val="28"/>
        </w:rPr>
        <w:t>районної</w:t>
      </w:r>
      <w:proofErr w:type="spellEnd"/>
      <w:r w:rsidRPr="007654D5">
        <w:rPr>
          <w:sz w:val="28"/>
          <w:szCs w:val="28"/>
        </w:rPr>
        <w:t xml:space="preserve"> ради </w:t>
      </w:r>
      <w:proofErr w:type="spellStart"/>
      <w:r w:rsidRPr="007654D5">
        <w:rPr>
          <w:sz w:val="28"/>
          <w:szCs w:val="28"/>
        </w:rPr>
        <w:t>прогнозується</w:t>
      </w:r>
      <w:proofErr w:type="spellEnd"/>
      <w:r w:rsidRPr="007654D5">
        <w:rPr>
          <w:sz w:val="28"/>
          <w:szCs w:val="28"/>
        </w:rPr>
        <w:t xml:space="preserve"> 1297,9 </w:t>
      </w:r>
      <w:proofErr w:type="spellStart"/>
      <w:r w:rsidRPr="007654D5">
        <w:rPr>
          <w:sz w:val="28"/>
          <w:szCs w:val="28"/>
        </w:rPr>
        <w:t>тис</w:t>
      </w:r>
      <w:proofErr w:type="gramStart"/>
      <w:r w:rsidRPr="007654D5">
        <w:rPr>
          <w:sz w:val="28"/>
          <w:szCs w:val="28"/>
        </w:rPr>
        <w:t>.г</w:t>
      </w:r>
      <w:proofErr w:type="gramEnd"/>
      <w:r w:rsidRPr="007654D5">
        <w:rPr>
          <w:sz w:val="28"/>
          <w:szCs w:val="28"/>
        </w:rPr>
        <w:t>рн</w:t>
      </w:r>
      <w:proofErr w:type="spellEnd"/>
      <w:r w:rsidRPr="007654D5">
        <w:rPr>
          <w:sz w:val="28"/>
          <w:szCs w:val="28"/>
          <w:lang w:val="uk-UA"/>
        </w:rPr>
        <w:t xml:space="preserve"> за рахунок надходження субвенції з державного бюджету</w:t>
      </w:r>
      <w:r w:rsidRPr="007654D5">
        <w:rPr>
          <w:sz w:val="28"/>
          <w:szCs w:val="28"/>
        </w:rPr>
        <w:t>.</w:t>
      </w:r>
      <w:r w:rsidRPr="007654D5">
        <w:rPr>
          <w:color w:val="FF0000"/>
          <w:sz w:val="28"/>
          <w:szCs w:val="28"/>
        </w:rPr>
        <w:t xml:space="preserve"> </w:t>
      </w:r>
      <w:r w:rsidRPr="007654D5">
        <w:rPr>
          <w:sz w:val="28"/>
          <w:szCs w:val="28"/>
        </w:rPr>
        <w:t xml:space="preserve">На оплату </w:t>
      </w:r>
      <w:proofErr w:type="spellStart"/>
      <w:r w:rsidRPr="007654D5">
        <w:rPr>
          <w:sz w:val="28"/>
          <w:szCs w:val="28"/>
        </w:rPr>
        <w:t>комунальних</w:t>
      </w:r>
      <w:proofErr w:type="spellEnd"/>
      <w:r w:rsidRPr="007654D5">
        <w:rPr>
          <w:sz w:val="28"/>
          <w:szCs w:val="28"/>
        </w:rPr>
        <w:t xml:space="preserve"> </w:t>
      </w:r>
      <w:proofErr w:type="spellStart"/>
      <w:r w:rsidRPr="007654D5">
        <w:rPr>
          <w:sz w:val="28"/>
          <w:szCs w:val="28"/>
        </w:rPr>
        <w:t>послуг</w:t>
      </w:r>
      <w:proofErr w:type="spellEnd"/>
      <w:r w:rsidRPr="007654D5">
        <w:rPr>
          <w:sz w:val="28"/>
          <w:szCs w:val="28"/>
        </w:rPr>
        <w:t xml:space="preserve"> та </w:t>
      </w:r>
      <w:proofErr w:type="spellStart"/>
      <w:r w:rsidRPr="007654D5">
        <w:rPr>
          <w:sz w:val="28"/>
          <w:szCs w:val="28"/>
        </w:rPr>
        <w:t>енергоносіїв</w:t>
      </w:r>
      <w:proofErr w:type="spellEnd"/>
      <w:r w:rsidRPr="007654D5">
        <w:rPr>
          <w:sz w:val="28"/>
          <w:szCs w:val="28"/>
        </w:rPr>
        <w:t xml:space="preserve"> – 100,0 </w:t>
      </w:r>
      <w:proofErr w:type="spellStart"/>
      <w:r w:rsidRPr="007654D5">
        <w:rPr>
          <w:sz w:val="28"/>
          <w:szCs w:val="28"/>
        </w:rPr>
        <w:t>тис</w:t>
      </w:r>
      <w:proofErr w:type="gramStart"/>
      <w:r w:rsidRPr="007654D5">
        <w:rPr>
          <w:sz w:val="28"/>
          <w:szCs w:val="28"/>
        </w:rPr>
        <w:t>.г</w:t>
      </w:r>
      <w:proofErr w:type="gramEnd"/>
      <w:r w:rsidRPr="007654D5">
        <w:rPr>
          <w:sz w:val="28"/>
          <w:szCs w:val="28"/>
        </w:rPr>
        <w:t>рн</w:t>
      </w:r>
      <w:proofErr w:type="spellEnd"/>
      <w:r w:rsidRPr="007654D5">
        <w:rPr>
          <w:sz w:val="28"/>
          <w:szCs w:val="28"/>
        </w:rPr>
        <w:t>.</w:t>
      </w:r>
    </w:p>
    <w:p w:rsidR="007654D5" w:rsidRPr="007654D5" w:rsidRDefault="007654D5" w:rsidP="007654D5">
      <w:pPr>
        <w:pStyle w:val="aa"/>
        <w:spacing w:after="0"/>
        <w:ind w:firstLine="851"/>
        <w:jc w:val="both"/>
        <w:rPr>
          <w:sz w:val="28"/>
          <w:szCs w:val="28"/>
          <w:lang w:val="uk-UA"/>
        </w:rPr>
      </w:pPr>
      <w:r w:rsidRPr="007654D5">
        <w:rPr>
          <w:sz w:val="28"/>
          <w:szCs w:val="28"/>
          <w:lang w:val="uk-UA"/>
        </w:rPr>
        <w:t xml:space="preserve">Кошти передбачені в проекті районного бюджету не забезпечать виплати в повному обсязі </w:t>
      </w:r>
      <w:proofErr w:type="spellStart"/>
      <w:r w:rsidRPr="007654D5">
        <w:rPr>
          <w:sz w:val="28"/>
          <w:szCs w:val="28"/>
          <w:lang w:val="uk-UA"/>
        </w:rPr>
        <w:t>обов</w:t>
      </w:r>
      <w:proofErr w:type="spellEnd"/>
      <w:r w:rsidRPr="007654D5">
        <w:rPr>
          <w:sz w:val="28"/>
          <w:szCs w:val="28"/>
        </w:rPr>
        <w:t>’</w:t>
      </w:r>
      <w:proofErr w:type="spellStart"/>
      <w:r w:rsidRPr="007654D5">
        <w:rPr>
          <w:sz w:val="28"/>
          <w:szCs w:val="28"/>
          <w:lang w:val="uk-UA"/>
        </w:rPr>
        <w:t>язкових</w:t>
      </w:r>
      <w:proofErr w:type="spellEnd"/>
      <w:r w:rsidRPr="007654D5">
        <w:rPr>
          <w:sz w:val="28"/>
          <w:szCs w:val="28"/>
          <w:lang w:val="uk-UA"/>
        </w:rPr>
        <w:t xml:space="preserve"> складових заробітної плати 16 працівникам районної ради, відповідно до штатного розпису затвердженого на 2021 рік.</w:t>
      </w:r>
    </w:p>
    <w:p w:rsidR="00A369AD" w:rsidRDefault="00A369AD" w:rsidP="007E62B2">
      <w:pPr>
        <w:ind w:firstLine="708"/>
        <w:jc w:val="both"/>
        <w:rPr>
          <w:rFonts w:ascii="Times New Roman" w:hAnsi="Times New Roman"/>
          <w:sz w:val="28"/>
          <w:szCs w:val="28"/>
        </w:rPr>
      </w:pPr>
    </w:p>
    <w:p w:rsidR="003E1DA9" w:rsidRPr="003E1DA9" w:rsidRDefault="003E1DA9" w:rsidP="007E62B2">
      <w:pPr>
        <w:ind w:firstLine="708"/>
        <w:jc w:val="both"/>
        <w:rPr>
          <w:rFonts w:ascii="Times New Roman" w:hAnsi="Times New Roman"/>
          <w:b/>
          <w:sz w:val="28"/>
          <w:szCs w:val="28"/>
        </w:rPr>
      </w:pPr>
      <w:r w:rsidRPr="003E1DA9">
        <w:rPr>
          <w:rFonts w:ascii="Times New Roman" w:hAnsi="Times New Roman"/>
          <w:b/>
          <w:sz w:val="28"/>
          <w:szCs w:val="28"/>
        </w:rPr>
        <w:t xml:space="preserve">Начальник </w:t>
      </w:r>
      <w:proofErr w:type="spellStart"/>
      <w:r w:rsidRPr="003E1DA9">
        <w:rPr>
          <w:rFonts w:ascii="Times New Roman" w:hAnsi="Times New Roman"/>
          <w:b/>
          <w:sz w:val="28"/>
          <w:szCs w:val="28"/>
        </w:rPr>
        <w:t>фінуправління</w:t>
      </w:r>
      <w:proofErr w:type="spellEnd"/>
      <w:r w:rsidRPr="003E1DA9">
        <w:rPr>
          <w:rFonts w:ascii="Times New Roman" w:hAnsi="Times New Roman"/>
          <w:b/>
          <w:sz w:val="28"/>
          <w:szCs w:val="28"/>
        </w:rPr>
        <w:t xml:space="preserve">                                   Галина ЛЕОНОВА</w:t>
      </w:r>
    </w:p>
    <w:sectPr w:rsidR="003E1DA9" w:rsidRPr="003E1DA9" w:rsidSect="002B3C0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E796A"/>
    <w:multiLevelType w:val="hybridMultilevel"/>
    <w:tmpl w:val="6F520C3E"/>
    <w:lvl w:ilvl="0" w:tplc="648473D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6B241DA"/>
    <w:multiLevelType w:val="hybridMultilevel"/>
    <w:tmpl w:val="8A02D60C"/>
    <w:lvl w:ilvl="0" w:tplc="93FCD09C">
      <w:numFmt w:val="bullet"/>
      <w:lvlText w:val="-"/>
      <w:lvlJc w:val="left"/>
      <w:pPr>
        <w:ind w:left="495" w:hanging="360"/>
      </w:pPr>
      <w:rPr>
        <w:rFonts w:ascii="Times New Roman" w:eastAsia="Times New Roman" w:hAnsi="Times New Roman" w:hint="default"/>
      </w:rPr>
    </w:lvl>
    <w:lvl w:ilvl="1" w:tplc="04190003">
      <w:start w:val="1"/>
      <w:numFmt w:val="bullet"/>
      <w:lvlText w:val="o"/>
      <w:lvlJc w:val="left"/>
      <w:pPr>
        <w:ind w:left="1215" w:hanging="360"/>
      </w:pPr>
      <w:rPr>
        <w:rFonts w:ascii="Courier New" w:hAnsi="Courier New" w:hint="default"/>
      </w:rPr>
    </w:lvl>
    <w:lvl w:ilvl="2" w:tplc="04190005">
      <w:start w:val="1"/>
      <w:numFmt w:val="bullet"/>
      <w:lvlText w:val=""/>
      <w:lvlJc w:val="left"/>
      <w:pPr>
        <w:ind w:left="1935" w:hanging="360"/>
      </w:pPr>
      <w:rPr>
        <w:rFonts w:ascii="Wingdings" w:hAnsi="Wingdings" w:hint="default"/>
      </w:rPr>
    </w:lvl>
    <w:lvl w:ilvl="3" w:tplc="04190001">
      <w:start w:val="1"/>
      <w:numFmt w:val="bullet"/>
      <w:lvlText w:val=""/>
      <w:lvlJc w:val="left"/>
      <w:pPr>
        <w:ind w:left="2655" w:hanging="360"/>
      </w:pPr>
      <w:rPr>
        <w:rFonts w:ascii="Symbol" w:hAnsi="Symbol" w:hint="default"/>
      </w:rPr>
    </w:lvl>
    <w:lvl w:ilvl="4" w:tplc="04190003">
      <w:start w:val="1"/>
      <w:numFmt w:val="bullet"/>
      <w:lvlText w:val="o"/>
      <w:lvlJc w:val="left"/>
      <w:pPr>
        <w:ind w:left="3375" w:hanging="360"/>
      </w:pPr>
      <w:rPr>
        <w:rFonts w:ascii="Courier New" w:hAnsi="Courier New" w:hint="default"/>
      </w:rPr>
    </w:lvl>
    <w:lvl w:ilvl="5" w:tplc="04190005">
      <w:start w:val="1"/>
      <w:numFmt w:val="bullet"/>
      <w:lvlText w:val=""/>
      <w:lvlJc w:val="left"/>
      <w:pPr>
        <w:ind w:left="4095" w:hanging="360"/>
      </w:pPr>
      <w:rPr>
        <w:rFonts w:ascii="Wingdings" w:hAnsi="Wingdings" w:hint="default"/>
      </w:rPr>
    </w:lvl>
    <w:lvl w:ilvl="6" w:tplc="04190001">
      <w:start w:val="1"/>
      <w:numFmt w:val="bullet"/>
      <w:lvlText w:val=""/>
      <w:lvlJc w:val="left"/>
      <w:pPr>
        <w:ind w:left="4815" w:hanging="360"/>
      </w:pPr>
      <w:rPr>
        <w:rFonts w:ascii="Symbol" w:hAnsi="Symbol" w:hint="default"/>
      </w:rPr>
    </w:lvl>
    <w:lvl w:ilvl="7" w:tplc="04190003">
      <w:start w:val="1"/>
      <w:numFmt w:val="bullet"/>
      <w:lvlText w:val="o"/>
      <w:lvlJc w:val="left"/>
      <w:pPr>
        <w:ind w:left="5535" w:hanging="360"/>
      </w:pPr>
      <w:rPr>
        <w:rFonts w:ascii="Courier New" w:hAnsi="Courier New" w:hint="default"/>
      </w:rPr>
    </w:lvl>
    <w:lvl w:ilvl="8" w:tplc="04190005">
      <w:start w:val="1"/>
      <w:numFmt w:val="bullet"/>
      <w:lvlText w:val=""/>
      <w:lvlJc w:val="left"/>
      <w:pPr>
        <w:ind w:left="6255" w:hanging="360"/>
      </w:pPr>
      <w:rPr>
        <w:rFonts w:ascii="Wingdings" w:hAnsi="Wingdings" w:hint="default"/>
      </w:rPr>
    </w:lvl>
  </w:abstractNum>
  <w:abstractNum w:abstractNumId="2">
    <w:nsid w:val="28DA6352"/>
    <w:multiLevelType w:val="hybridMultilevel"/>
    <w:tmpl w:val="EF06703A"/>
    <w:lvl w:ilvl="0" w:tplc="CD94651A">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4B8E4742"/>
    <w:multiLevelType w:val="hybridMultilevel"/>
    <w:tmpl w:val="D5F25F14"/>
    <w:lvl w:ilvl="0" w:tplc="576C5A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33D6FE5"/>
    <w:multiLevelType w:val="hybridMultilevel"/>
    <w:tmpl w:val="6422C5C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6E7D1236"/>
    <w:multiLevelType w:val="hybridMultilevel"/>
    <w:tmpl w:val="E31412A0"/>
    <w:lvl w:ilvl="0" w:tplc="A012506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
    <w:nsid w:val="735B3796"/>
    <w:multiLevelType w:val="hybridMultilevel"/>
    <w:tmpl w:val="7CB47DEC"/>
    <w:lvl w:ilvl="0" w:tplc="D556DE9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75407BA3"/>
    <w:multiLevelType w:val="hybridMultilevel"/>
    <w:tmpl w:val="B9C2F57E"/>
    <w:lvl w:ilvl="0" w:tplc="8BF6F962">
      <w:numFmt w:val="bullet"/>
      <w:lvlText w:val="-"/>
      <w:lvlJc w:val="left"/>
      <w:pPr>
        <w:ind w:left="1069" w:hanging="360"/>
      </w:pPr>
      <w:rPr>
        <w:rFonts w:ascii="Times New Roman" w:eastAsia="Times New Roman" w:hAnsi="Times New Roman" w:hint="default"/>
        <w:color w:val="auto"/>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7CD70F26"/>
    <w:multiLevelType w:val="hybridMultilevel"/>
    <w:tmpl w:val="C4C67E08"/>
    <w:lvl w:ilvl="0" w:tplc="1C8C97A4">
      <w:start w:val="1"/>
      <w:numFmt w:val="bullet"/>
      <w:lvlText w:val=""/>
      <w:lvlJc w:val="left"/>
      <w:pPr>
        <w:ind w:left="1353" w:hanging="360"/>
      </w:pPr>
      <w:rPr>
        <w:rFonts w:ascii="Symbol" w:hAnsi="Symbol" w:hint="default"/>
      </w:rPr>
    </w:lvl>
    <w:lvl w:ilvl="1" w:tplc="04220003">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2"/>
  </w:num>
  <w:num w:numId="6">
    <w:abstractNumId w:val="8"/>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2B2"/>
    <w:rsid w:val="0004543B"/>
    <w:rsid w:val="000C3CB7"/>
    <w:rsid w:val="000E6393"/>
    <w:rsid w:val="00160751"/>
    <w:rsid w:val="00200EDA"/>
    <w:rsid w:val="00263BBF"/>
    <w:rsid w:val="0026641C"/>
    <w:rsid w:val="002B3C08"/>
    <w:rsid w:val="0035535C"/>
    <w:rsid w:val="003E1DA9"/>
    <w:rsid w:val="00417235"/>
    <w:rsid w:val="0044551B"/>
    <w:rsid w:val="004C7E17"/>
    <w:rsid w:val="0053361A"/>
    <w:rsid w:val="00556C88"/>
    <w:rsid w:val="007654D5"/>
    <w:rsid w:val="007E03B0"/>
    <w:rsid w:val="007E62B2"/>
    <w:rsid w:val="007E7B61"/>
    <w:rsid w:val="00806021"/>
    <w:rsid w:val="008447F9"/>
    <w:rsid w:val="00960CCE"/>
    <w:rsid w:val="00A369AD"/>
    <w:rsid w:val="00A402B5"/>
    <w:rsid w:val="00AA181C"/>
    <w:rsid w:val="00B46A03"/>
    <w:rsid w:val="00BB30A3"/>
    <w:rsid w:val="00BD6856"/>
    <w:rsid w:val="00C24CC0"/>
    <w:rsid w:val="00C94D6D"/>
    <w:rsid w:val="00CC08DD"/>
    <w:rsid w:val="00D73199"/>
    <w:rsid w:val="00E25FA8"/>
    <w:rsid w:val="00E747FB"/>
    <w:rsid w:val="00EE0D8D"/>
    <w:rsid w:val="00F822F1"/>
    <w:rsid w:val="00FA1904"/>
    <w:rsid w:val="00FC2B4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08"/>
    <w:pPr>
      <w:spacing w:after="200" w:line="276" w:lineRule="auto"/>
    </w:pPr>
    <w:rPr>
      <w:sz w:val="22"/>
      <w:szCs w:val="22"/>
      <w:lang w:eastAsia="en-US"/>
    </w:rPr>
  </w:style>
  <w:style w:type="paragraph" w:styleId="1">
    <w:name w:val="heading 1"/>
    <w:basedOn w:val="a"/>
    <w:next w:val="a"/>
    <w:link w:val="10"/>
    <w:uiPriority w:val="99"/>
    <w:qFormat/>
    <w:rsid w:val="00FC2B4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C2B4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2B4E"/>
    <w:rPr>
      <w:rFonts w:ascii="Cambria" w:hAnsi="Cambria" w:cs="Times New Roman"/>
      <w:b/>
      <w:bCs/>
      <w:color w:val="365F91"/>
      <w:sz w:val="28"/>
      <w:szCs w:val="28"/>
    </w:rPr>
  </w:style>
  <w:style w:type="character" w:customStyle="1" w:styleId="20">
    <w:name w:val="Заголовок 2 Знак"/>
    <w:basedOn w:val="a0"/>
    <w:link w:val="2"/>
    <w:uiPriority w:val="99"/>
    <w:locked/>
    <w:rsid w:val="00FC2B4E"/>
    <w:rPr>
      <w:rFonts w:ascii="Cambria" w:hAnsi="Cambria" w:cs="Times New Roman"/>
      <w:b/>
      <w:bCs/>
      <w:color w:val="4F81BD"/>
      <w:sz w:val="26"/>
      <w:szCs w:val="26"/>
    </w:rPr>
  </w:style>
  <w:style w:type="paragraph" w:styleId="a3">
    <w:name w:val="No Spacing"/>
    <w:uiPriority w:val="99"/>
    <w:qFormat/>
    <w:rsid w:val="00FC2B4E"/>
    <w:rPr>
      <w:sz w:val="22"/>
      <w:szCs w:val="22"/>
      <w:lang w:eastAsia="en-US"/>
    </w:rPr>
  </w:style>
  <w:style w:type="paragraph" w:styleId="a4">
    <w:name w:val="Subtitle"/>
    <w:basedOn w:val="a"/>
    <w:next w:val="a"/>
    <w:link w:val="a5"/>
    <w:uiPriority w:val="99"/>
    <w:qFormat/>
    <w:rsid w:val="00FC2B4E"/>
    <w:pPr>
      <w:numPr>
        <w:ilvl w:val="1"/>
      </w:numPr>
    </w:pPr>
    <w:rPr>
      <w:rFonts w:ascii="Cambria" w:eastAsia="Times New Roman" w:hAnsi="Cambria"/>
      <w:i/>
      <w:iCs/>
      <w:color w:val="4F81BD"/>
      <w:spacing w:val="15"/>
      <w:sz w:val="24"/>
      <w:szCs w:val="24"/>
    </w:rPr>
  </w:style>
  <w:style w:type="character" w:customStyle="1" w:styleId="a5">
    <w:name w:val="Подзаголовок Знак"/>
    <w:basedOn w:val="a0"/>
    <w:link w:val="a4"/>
    <w:uiPriority w:val="99"/>
    <w:locked/>
    <w:rsid w:val="00FC2B4E"/>
    <w:rPr>
      <w:rFonts w:ascii="Cambria" w:hAnsi="Cambria" w:cs="Times New Roman"/>
      <w:i/>
      <w:iCs/>
      <w:color w:val="4F81BD"/>
      <w:spacing w:val="15"/>
      <w:sz w:val="24"/>
      <w:szCs w:val="24"/>
    </w:rPr>
  </w:style>
  <w:style w:type="table" w:styleId="a6">
    <w:name w:val="Table Grid"/>
    <w:basedOn w:val="a1"/>
    <w:uiPriority w:val="99"/>
    <w:rsid w:val="00A402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aliases w:val="Heading 2_sj,Numbered Para 1,Dot pt,List Paragraph Char Char Char,Indicator Text,Bullet 1,Bullet Points,MAIN CONTENT,List Paragraph12,F5 List Paragraph,Source,1st level - Bullet List Paragraph,List_Paragraph,Left Bullet L1,Liste Paragraf"/>
    <w:basedOn w:val="a"/>
    <w:link w:val="a8"/>
    <w:uiPriority w:val="99"/>
    <w:qFormat/>
    <w:rsid w:val="0035535C"/>
    <w:pPr>
      <w:spacing w:after="0" w:line="240" w:lineRule="auto"/>
      <w:ind w:left="720"/>
      <w:contextualSpacing/>
    </w:pPr>
    <w:rPr>
      <w:sz w:val="24"/>
      <w:szCs w:val="20"/>
      <w:lang w:val="ru-RU" w:eastAsia="ru-RU"/>
    </w:rPr>
  </w:style>
  <w:style w:type="character" w:styleId="a9">
    <w:name w:val="Hyperlink"/>
    <w:basedOn w:val="a0"/>
    <w:uiPriority w:val="99"/>
    <w:rsid w:val="0035535C"/>
    <w:rPr>
      <w:rFonts w:cs="Times New Roman"/>
      <w:color w:val="0000FF"/>
      <w:u w:val="single"/>
    </w:rPr>
  </w:style>
  <w:style w:type="character" w:customStyle="1" w:styleId="a8">
    <w:name w:val="Абзац списка Знак"/>
    <w:aliases w:val="Heading 2_sj Знак,Numbered Para 1 Знак,Dot pt Знак,List Paragraph Char Char Char Знак,Indicator Text Знак,Bullet 1 Знак,Bullet Points Знак,MAIN CONTENT Знак,List Paragraph12 Знак,F5 List Paragraph Знак,Source Знак,List_Paragraph Знак"/>
    <w:link w:val="a7"/>
    <w:uiPriority w:val="99"/>
    <w:locked/>
    <w:rsid w:val="0035535C"/>
    <w:rPr>
      <w:sz w:val="24"/>
      <w:lang w:val="ru-RU" w:eastAsia="ru-RU"/>
    </w:rPr>
  </w:style>
  <w:style w:type="paragraph" w:styleId="aa">
    <w:name w:val="Body Text"/>
    <w:basedOn w:val="a"/>
    <w:link w:val="ab"/>
    <w:uiPriority w:val="99"/>
    <w:semiHidden/>
    <w:rsid w:val="0035535C"/>
    <w:pPr>
      <w:spacing w:after="120" w:line="240" w:lineRule="auto"/>
    </w:pPr>
    <w:rPr>
      <w:rFonts w:ascii="Times New Roman" w:hAnsi="Times New Roman"/>
      <w:sz w:val="24"/>
      <w:szCs w:val="24"/>
      <w:lang w:val="ru-RU" w:eastAsia="ru-RU"/>
    </w:rPr>
  </w:style>
  <w:style w:type="character" w:customStyle="1" w:styleId="BodyTextChar">
    <w:name w:val="Body Text Char"/>
    <w:basedOn w:val="a0"/>
    <w:link w:val="aa"/>
    <w:uiPriority w:val="99"/>
    <w:semiHidden/>
    <w:locked/>
    <w:rsid w:val="0004543B"/>
    <w:rPr>
      <w:rFonts w:cs="Times New Roman"/>
      <w:lang w:val="uk-UA" w:eastAsia="en-US"/>
    </w:rPr>
  </w:style>
  <w:style w:type="character" w:customStyle="1" w:styleId="ab">
    <w:name w:val="Основной текст Знак"/>
    <w:basedOn w:val="a0"/>
    <w:link w:val="aa"/>
    <w:uiPriority w:val="99"/>
    <w:semiHidden/>
    <w:locked/>
    <w:rsid w:val="0035535C"/>
    <w:rPr>
      <w:rFonts w:cs="Times New Roman"/>
      <w:sz w:val="24"/>
      <w:szCs w:val="24"/>
      <w:lang w:val="ru-RU" w:eastAsia="ru-RU" w:bidi="ar-SA"/>
    </w:rPr>
  </w:style>
  <w:style w:type="paragraph" w:customStyle="1" w:styleId="21">
    <w:name w:val="Основний текст з відступом 21"/>
    <w:basedOn w:val="a"/>
    <w:uiPriority w:val="99"/>
    <w:rsid w:val="0035535C"/>
    <w:pPr>
      <w:suppressAutoHyphens/>
      <w:spacing w:after="0" w:line="240" w:lineRule="auto"/>
      <w:ind w:firstLine="459"/>
      <w:jc w:val="both"/>
    </w:pPr>
    <w:rPr>
      <w:rFonts w:ascii="Times New Roman" w:hAnsi="Times New Roman"/>
      <w:sz w:val="24"/>
      <w:szCs w:val="24"/>
      <w:lang w:eastAsia="ar-SA"/>
    </w:rPr>
  </w:style>
  <w:style w:type="character" w:styleId="ac">
    <w:name w:val="Emphasis"/>
    <w:basedOn w:val="a0"/>
    <w:uiPriority w:val="99"/>
    <w:qFormat/>
    <w:locked/>
    <w:rsid w:val="0035535C"/>
    <w:rPr>
      <w:rFonts w:cs="Times New Roman"/>
      <w:i/>
    </w:rPr>
  </w:style>
  <w:style w:type="paragraph" w:customStyle="1" w:styleId="11">
    <w:name w:val="Обычный1"/>
    <w:rsid w:val="007654D5"/>
    <w:rPr>
      <w:rFonts w:ascii="Times New Roman" w:eastAsia="Times New Roman" w:hAnsi="Times New Roman"/>
    </w:rPr>
  </w:style>
  <w:style w:type="paragraph" w:customStyle="1" w:styleId="14">
    <w:name w:val="Обычный + 14 пт"/>
    <w:basedOn w:val="a"/>
    <w:rsid w:val="007654D5"/>
    <w:pPr>
      <w:spacing w:after="0" w:line="240" w:lineRule="auto"/>
      <w:ind w:firstLine="720"/>
      <w:jc w:val="both"/>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3%D0%B3%D0%BD%D1%96%D0%B2" TargetMode="External"/><Relationship Id="rId3" Type="http://schemas.openxmlformats.org/officeDocument/2006/relationships/settings" Target="settings.xml"/><Relationship Id="rId7" Type="http://schemas.openxmlformats.org/officeDocument/2006/relationships/hyperlink" Target="https://uk.wikipedia.org/wiki/%D0%A1%D0%BE%D0%BA%D0%B0%D0%BB%D1%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0%D0%B0%D0%B4%D0%B5%D1%85%D1%96%D0%B2" TargetMode="External"/><Relationship Id="rId11" Type="http://schemas.openxmlformats.org/officeDocument/2006/relationships/fontTable" Target="fontTable.xml"/><Relationship Id="rId5" Type="http://schemas.openxmlformats.org/officeDocument/2006/relationships/hyperlink" Target="https://uk.wikipedia.org/wiki/%D0%91%D0%B5%D0%BB%D0%B7" TargetMode="External"/><Relationship Id="rId10" Type="http://schemas.openxmlformats.org/officeDocument/2006/relationships/hyperlink" Target="file:///D:\%20&#1063;&#1077;&#1088;&#1074;&#1086;&#1085;&#1086;&#1075;&#1088;&#1072;&#1076;&#1089;&#1100;&#1082;&#1072;%20&#1087;&#1086;&#1096;&#1090;&#1072;%20%202021\11\&#1089;&#1086;&#1094;%20&#1077;&#1082;&#1086;&#1085;%20&#1088;&#1086;&#1079;&#1074;&#1080;&#1090;&#1086;&#1082;%20&#1090;&#1077;&#1088;&#1080;&#1090;&#1086;&#1088;&#1110;&#1081;\&#1044;&#1086;%20&#1087;&#1088;&#1086;&#1075;&#1088;&#1072;&#1084;&#1080;%20&#1089;&#1086;&#1094;&#1077;&#1082;&#1086;&#1085;&#1086;&#1084;&#1110;&#1095;&#1085;&#1086;&#1075;&#1086;%20&#1088;&#1086;&#1079;&#1074;&#1080;&#1090;&#1082;&#1091;%20&#1079;&#1072;%202021%20&#1088;&#1110;&#1082;.docx" TargetMode="External"/><Relationship Id="rId4" Type="http://schemas.openxmlformats.org/officeDocument/2006/relationships/webSettings" Target="webSettings.xml"/><Relationship Id="rId9" Type="http://schemas.openxmlformats.org/officeDocument/2006/relationships/hyperlink" Target="https://uk.wikipedia.org/wiki/%D0%A7%D0%B5%D1%80%D0%B2%D0%BE%D0%BD%D0%BE%D0%B3%D1%80%D0%B0%D0%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8</Pages>
  <Words>11898</Words>
  <Characters>6783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Користувач Windows</cp:lastModifiedBy>
  <cp:revision>11</cp:revision>
  <cp:lastPrinted>2021-11-17T09:07:00Z</cp:lastPrinted>
  <dcterms:created xsi:type="dcterms:W3CDTF">2021-07-15T10:56:00Z</dcterms:created>
  <dcterms:modified xsi:type="dcterms:W3CDTF">2021-11-17T09:07:00Z</dcterms:modified>
</cp:coreProperties>
</file>