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8F3B" w14:textId="77777777" w:rsidR="00F0396C" w:rsidRPr="00F0396C" w:rsidRDefault="00F0396C" w:rsidP="00F0396C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40"/>
          <w:szCs w:val="20"/>
          <w:lang w:val="uk-UA" w:eastAsia="ru-RU"/>
        </w:rPr>
      </w:pPr>
      <w:r w:rsidRPr="00F0396C">
        <w:rPr>
          <w:rFonts w:ascii="Bookman Old Style" w:eastAsia="Times New Roman" w:hAnsi="Bookman Old Style" w:cs="Times New Roman"/>
          <w:noProof/>
          <w:sz w:val="4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52726BE" wp14:editId="7A063311">
            <wp:simplePos x="0" y="0"/>
            <wp:positionH relativeFrom="column">
              <wp:posOffset>4904105</wp:posOffset>
            </wp:positionH>
            <wp:positionV relativeFrom="paragraph">
              <wp:posOffset>149860</wp:posOffset>
            </wp:positionV>
            <wp:extent cx="1337945" cy="434975"/>
            <wp:effectExtent l="0" t="0" r="0" b="3175"/>
            <wp:wrapSquare wrapText="bothSides"/>
            <wp:docPr id="1" name="Рисунок 1" descr="Mini_Logotyp_So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ini_Logotyp_Sok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396C">
        <w:rPr>
          <w:rFonts w:ascii="Bookman Old Style" w:eastAsia="Times New Roman" w:hAnsi="Bookman Old Style" w:cs="Times New Roman"/>
          <w:b/>
          <w:sz w:val="40"/>
          <w:szCs w:val="20"/>
          <w:lang w:eastAsia="ru-RU"/>
        </w:rPr>
        <w:t xml:space="preserve">        </w:t>
      </w:r>
      <w:r w:rsidRPr="00F0396C">
        <w:rPr>
          <w:rFonts w:ascii="Bookman Old Style" w:eastAsia="Times New Roman" w:hAnsi="Bookman Old Style" w:cs="Times New Roman"/>
          <w:b/>
          <w:sz w:val="40"/>
          <w:szCs w:val="20"/>
          <w:lang w:val="uk-UA" w:eastAsia="ru-RU"/>
        </w:rPr>
        <w:t>Телерадіокомпанія “Сокаль”</w:t>
      </w:r>
    </w:p>
    <w:p w14:paraId="05097C6A" w14:textId="77777777" w:rsidR="00F0396C" w:rsidRPr="00F0396C" w:rsidRDefault="00F0396C" w:rsidP="00F039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03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F039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80000, Львівська обл., м. Сокаль </w:t>
      </w:r>
      <w:proofErr w:type="spellStart"/>
      <w:r w:rsidRPr="00F039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пл</w:t>
      </w:r>
      <w:proofErr w:type="spellEnd"/>
      <w:r w:rsidRPr="00F039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Січових Стрільців,18.</w:t>
      </w:r>
    </w:p>
    <w:p w14:paraId="57F6A7E7" w14:textId="77777777" w:rsidR="00F0396C" w:rsidRPr="003D2BAD" w:rsidRDefault="00F0396C" w:rsidP="00F039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D2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тел./факс (03257) 2-13-08</w:t>
      </w:r>
    </w:p>
    <w:p w14:paraId="2C942801" w14:textId="34498DC9" w:rsidR="00F0396C" w:rsidRPr="003D2BAD" w:rsidRDefault="00E83AC0" w:rsidP="00E83AC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proofErr w:type="gramStart"/>
      <w:r w:rsidR="001835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183559" w:rsidRPr="001835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35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183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0F3F9D" w:rsidRPr="000F3F9D">
        <w:rPr>
          <w:rFonts w:ascii="Times New Roman" w:eastAsia="Times New Roman" w:hAnsi="Times New Roman" w:cs="Times New Roman"/>
          <w:sz w:val="28"/>
          <w:szCs w:val="28"/>
          <w:lang w:eastAsia="ru-RU"/>
        </w:rPr>
        <w:t>sokalfm@gmail.com</w:t>
      </w:r>
      <w:proofErr w:type="gramEnd"/>
    </w:p>
    <w:p w14:paraId="4ACF7518" w14:textId="77777777" w:rsidR="00F0396C" w:rsidRPr="003D2BAD" w:rsidRDefault="00F0396C" w:rsidP="00F03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</w:p>
    <w:p w14:paraId="13CC058B" w14:textId="77777777" w:rsidR="000D727F" w:rsidRPr="000D727F" w:rsidRDefault="00183559" w:rsidP="00183559">
      <w:pPr>
        <w:tabs>
          <w:tab w:val="left" w:pos="2115"/>
        </w:tabs>
        <w:spacing w:line="36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35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Звіт </w:t>
      </w:r>
      <w:r w:rsidRPr="00183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в.о. генерального директора пр</w:t>
      </w:r>
      <w:r w:rsidR="00B10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 роботу КП ТРК </w:t>
      </w:r>
      <w:r w:rsidR="00B101D2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="00B10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Сокаль</w:t>
      </w:r>
      <w:r w:rsidR="00B101D2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4FD6796" w14:textId="77777777" w:rsidR="00183559" w:rsidRPr="00183559" w:rsidRDefault="00183559" w:rsidP="00183559">
      <w:pPr>
        <w:tabs>
          <w:tab w:val="left" w:pos="2115"/>
        </w:tabs>
        <w:spacing w:line="36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83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 2023</w:t>
      </w:r>
      <w:r w:rsidR="00C65719" w:rsidRPr="00E83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83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рік</w:t>
      </w:r>
    </w:p>
    <w:p w14:paraId="587BA0E9" w14:textId="77777777" w:rsidR="00183559" w:rsidRPr="00183559" w:rsidRDefault="00183559" w:rsidP="000D727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Керуючись Статутними положеннями та законодавством України, яке регламентує роботу аудіовізуальних медіа, КП ТРК "Сокаль" визначає головну мету своєї діяльності: забезпечення глибокого і всебічного висвітлення громадсько-політичного, економічного та культурного життя району, держави; оперативного інформування про події в Україні та за її межами; розповсюдження офіційної інформації органів державної влади та органів місцевого самоврядування; пропаганди та популяризації української культури та мови; створення та розповсюдження різножанрових та   </w:t>
      </w:r>
      <w:proofErr w:type="spellStart"/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різнотематичних</w:t>
      </w:r>
      <w:proofErr w:type="spellEnd"/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програм.</w:t>
      </w:r>
    </w:p>
    <w:p w14:paraId="19D8E60F" w14:textId="77777777" w:rsidR="00183559" w:rsidRPr="00183559" w:rsidRDefault="00183559" w:rsidP="000D727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Програмний продукт радіо "Сокаль" та концепція мовлення у 2023 році, зважаючи на актуальність запиту нашої слухацької аудиторії щодо задоволення їх інформаційних потреб достовірним контентом і його оперативною подачею в режимі реально</w:t>
      </w:r>
      <w:r w:rsidR="000D72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часу, були спрямовані на інформаційне наповнення ефіру. Тому, </w:t>
      </w:r>
      <w:r w:rsidR="006B4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творчий колектив радіо 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="006B4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Сокаль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продовжив працювати в межах інформаційного марафону «На шляху до перемоги», а також, використовуючи</w:t>
      </w:r>
      <w:r w:rsidR="000D72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технічні засоби і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потужності підприємства, здійснювали оповіщення населення сигналами цивільного захисту (у 2023 році вже в автоматичному режимі зі змінами введення ефіру!).</w:t>
      </w:r>
    </w:p>
    <w:p w14:paraId="30FE9801" w14:textId="77777777" w:rsidR="00183559" w:rsidRPr="00183559" w:rsidRDefault="00183559" w:rsidP="000D727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18355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Окрім оперативної, достовірної і перевіреної  інформації з різних регіонів України, в ефір </w:t>
      </w:r>
      <w:r w:rsidR="000D727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виходили і </w:t>
      </w:r>
      <w:r w:rsidRPr="0018355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структуровані за предметним змістом програм</w:t>
      </w:r>
      <w:r w:rsidR="000D727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и - </w:t>
      </w:r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"Експертна платформа", "Світові хроніки", "Переможні новини", мистецькі програми - </w:t>
      </w:r>
      <w:r w:rsidR="006B47A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"Пісні, що пише війна", 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Літературні читання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="006B47A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експрес-уроків удосконалення культури мовлення "Грамотій"</w:t>
      </w:r>
      <w:r w:rsidR="006B47A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тощо. </w:t>
      </w:r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Оскільки</w:t>
      </w:r>
      <w:r w:rsidR="006B47A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ми є регіональним медіа, чільне місце у сітці нашого мовлення приділяється щоденним 5-ти разовим випускам  "Регіональних новин". </w:t>
      </w:r>
    </w:p>
    <w:p w14:paraId="321A2DF0" w14:textId="77777777" w:rsidR="00183559" w:rsidRPr="00183559" w:rsidRDefault="00183559" w:rsidP="000D727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Варто додати, що у минулому році радіокомпанія продовжила реалізацію двох ефірних формат</w:t>
      </w:r>
      <w:r w:rsidR="006B47A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ів - 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="006B47A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Нові правила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="006B47A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та факт-чек </w:t>
      </w:r>
      <w:proofErr w:type="spellStart"/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Давайте перевіримо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, за наслідком позитивного </w:t>
      </w:r>
      <w:r w:rsidR="006B47A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затвердження </w:t>
      </w:r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наших заявок на виготовлення відповідного контенту  від професійного об’</w:t>
      </w:r>
      <w:r w:rsidR="006B47A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єднання українських медіа - </w:t>
      </w:r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Незалежної асоціації медіа, членами якої ми є. Усього було ви</w:t>
      </w:r>
      <w:r w:rsidR="006B47A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готовлено 30 епізодів програми 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Нові прави</w:t>
      </w:r>
      <w:r w:rsidR="006B47A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ла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="006B47A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та 10 програм 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="006B47A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Давайте перевіримо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31612648" w14:textId="77777777" w:rsidR="00183559" w:rsidRPr="00183559" w:rsidRDefault="00183559" w:rsidP="000D727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Щодо </w:t>
      </w:r>
      <w:r w:rsidRPr="001835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фінансових </w:t>
      </w:r>
      <w:r w:rsidR="006B47A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підсумків діяльності КП ТРК 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="006B47A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Сокаль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у 2023 році, то сукупний дохід підприємства становить майже </w:t>
      </w:r>
      <w:r w:rsidRPr="0018355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1 млн. 832 тис. грн.</w:t>
      </w:r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(1831880,32 грн). </w:t>
      </w:r>
      <w:r w:rsidR="007F393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Так</w:t>
      </w:r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найбільше прибутку підприємство отримало від проведених рекламних кампаній – </w:t>
      </w:r>
      <w:r w:rsidRPr="0018355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759 тис грн.</w:t>
      </w:r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За успішну реалізацію двох вищеназваних </w:t>
      </w:r>
      <w:proofErr w:type="spellStart"/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проєктів</w:t>
      </w:r>
      <w:proofErr w:type="spellEnd"/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у 2023 році на рахунки підприємства надійшло  </w:t>
      </w:r>
      <w:r w:rsidRPr="001835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>255 тис грн.</w:t>
      </w:r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За оренду приміщень, балансоутримувачами яких ми є, та розміщення обладнання вдалося отримати </w:t>
      </w:r>
      <w:r w:rsidRPr="0018355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283 </w:t>
      </w:r>
      <w:proofErr w:type="spellStart"/>
      <w:r w:rsidRPr="0018355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тис.грн</w:t>
      </w:r>
      <w:proofErr w:type="spellEnd"/>
      <w:r w:rsidRPr="0018355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770666AE" w14:textId="77777777" w:rsidR="00183559" w:rsidRPr="00183559" w:rsidRDefault="00183559" w:rsidP="000D727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минулому році</w:t>
      </w:r>
      <w:r w:rsidR="006B4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КП ТРК 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Сокаль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знову звернулося до практики підписання договорів щодо інформування діяльності органів місцевого самоврядування, виконавчої влади, поширення суспільно важливої інформації</w:t>
      </w:r>
      <w:r w:rsidR="006B4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ефірі радіо 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="006B4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Сокаль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 На пропозицію радіокомпанії про співпрацю шляхом підписання такого роду Договору пристали Червоноградська районна, Сокальська та </w:t>
      </w:r>
      <w:proofErr w:type="spellStart"/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Белзька</w:t>
      </w:r>
      <w:proofErr w:type="spellEnd"/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міські ради, а також </w:t>
      </w:r>
      <w:proofErr w:type="spellStart"/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Добротвірська</w:t>
      </w:r>
      <w:proofErr w:type="spellEnd"/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селищна рада на загальну суму </w:t>
      </w:r>
      <w:r w:rsidRPr="00183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500 </w:t>
      </w:r>
      <w:proofErr w:type="spellStart"/>
      <w:r w:rsidRPr="00183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тис.грн</w:t>
      </w:r>
      <w:proofErr w:type="spellEnd"/>
      <w:r w:rsidRPr="00183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</w:p>
    <w:p w14:paraId="4B9E08D6" w14:textId="77777777" w:rsidR="00183559" w:rsidRPr="00183559" w:rsidRDefault="00183559" w:rsidP="000D727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6B4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 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згідно з</w:t>
      </w:r>
      <w:r w:rsidR="006B4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актами виконаних робіт, радіо 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Сокаль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висвітлення діяльності Сокальської міської ради отримало </w:t>
      </w:r>
      <w:r w:rsidRPr="00183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100 тис грн та 50 тис грн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відділу культури СМР за виконання заходу на</w:t>
      </w:r>
      <w:r w:rsidRPr="00183559">
        <w:rPr>
          <w:rFonts w:ascii="Calibri" w:eastAsia="Times New Roman" w:hAnsi="Calibri" w:cs="Times New Roman"/>
          <w:lang w:val="uk-UA" w:eastAsia="ru-RU"/>
        </w:rPr>
        <w:t xml:space="preserve"> 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виготовлення і трансляцію культурно - просвітницьких програм 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Літературні читання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створення і  розповсюдження інформаційних, публіцистичних, просвітницьких радіопередач щодо популяризації заходів, що проводяться для населення Сокальської територіальної громади, який передбачала Програма "Пропагування Сокальського краю на території України та за кордоном: культурний розвиток Сокальського краю у 2023 році". За аналогічними Договорами від </w:t>
      </w:r>
      <w:proofErr w:type="spellStart"/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Добротвірської</w:t>
      </w:r>
      <w:proofErr w:type="spellEnd"/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 ради отримали </w:t>
      </w:r>
      <w:r w:rsidRPr="00183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50 тис грн та 49 тис. грн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</w:t>
      </w:r>
      <w:proofErr w:type="spellStart"/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Белзької</w:t>
      </w:r>
      <w:proofErr w:type="spellEnd"/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міської. Окрім того, на </w:t>
      </w:r>
      <w:r w:rsidRPr="00183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10 тис грн 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було надано послуг з просування (</w:t>
      </w:r>
      <w:proofErr w:type="spellStart"/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медійно</w:t>
      </w:r>
      <w:proofErr w:type="spellEnd"/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рекламний супровід) по </w:t>
      </w:r>
      <w:proofErr w:type="spellStart"/>
      <w:r w:rsidR="006B4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="006B4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="006B4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Проведення мистецької виставки 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proofErr w:type="spellStart"/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МОДаНА</w:t>
      </w:r>
      <w:proofErr w:type="spellEnd"/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ХУСТКА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реалізовувався </w:t>
      </w:r>
      <w:proofErr w:type="spellStart"/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Белзькою</w:t>
      </w:r>
      <w:proofErr w:type="spellEnd"/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міською радою.</w:t>
      </w:r>
    </w:p>
    <w:p w14:paraId="08C5DBAD" w14:textId="77777777" w:rsidR="00183559" w:rsidRPr="00183559" w:rsidRDefault="00183559" w:rsidP="000D727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Успішною була і наша співпраця з </w:t>
      </w:r>
      <w:r w:rsidR="006B4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нашим Власником - 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Червоноградською районною радою. Чітко дотримуючись умов підписаної угоди про інформування діяльності ЧРР та органів місцевого самоврядування, поширення суспільно важливої інформації, що передбачала цільова Програма фінансової підтримки і зміцнення матеріально-технічної бази Комунального</w:t>
      </w:r>
      <w:r w:rsidR="006B4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підприємства 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="006B4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Телерадіокомпанія 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Сокаль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було надано послуг по висвітленню інформаційної діяльності на суму </w:t>
      </w:r>
      <w:r w:rsidRPr="00183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250 тис. грн.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Так, журнал</w:t>
      </w:r>
      <w:r w:rsidR="006B4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істами служби інформації радіо 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="006B4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Сокаль</w:t>
      </w:r>
      <w:r w:rsidR="006B47A5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було виготовлено і адаптовано до ефіру інформаційних матеріалів загальним хрономе</w:t>
      </w:r>
      <w:r w:rsidR="006B47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тражем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911 хв., їх трансляція склала  4 831хв. ефірного часу.</w:t>
      </w:r>
    </w:p>
    <w:p w14:paraId="29893ED6" w14:textId="77777777" w:rsidR="00183559" w:rsidRPr="00183559" w:rsidRDefault="00183559" w:rsidP="000D727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Також</w:t>
      </w:r>
      <w:r w:rsidR="006F6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участь і перемогу в о</w:t>
      </w:r>
      <w:r w:rsidR="006F6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бласному конкурсі журналістики </w:t>
      </w:r>
      <w:r w:rsidR="006F6FF9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="006F6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 влада</w:t>
      </w:r>
      <w:r w:rsidR="006F6FF9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був проведений</w:t>
      </w:r>
      <w:r w:rsidRPr="00183559">
        <w:rPr>
          <w:rFonts w:ascii="Calibri" w:eastAsia="Times New Roman" w:hAnsi="Calibri" w:cs="Times New Roman"/>
          <w:lang w:val="uk-UA" w:eastAsia="ru-RU"/>
        </w:rPr>
        <w:t xml:space="preserve"> 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Департаментом комунікацій та внутрішньої політики Львівської ОВА,   </w:t>
      </w:r>
      <w:r w:rsidR="006F6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КП ТРК </w:t>
      </w:r>
      <w:r w:rsidR="006F6FF9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="006F6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Сокаль</w:t>
      </w:r>
      <w:r w:rsidR="006F6FF9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отримало </w:t>
      </w:r>
      <w:r w:rsidRPr="00183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20 тис грн. </w:t>
      </w:r>
    </w:p>
    <w:p w14:paraId="113C5A0F" w14:textId="77777777" w:rsidR="00183559" w:rsidRPr="00183559" w:rsidRDefault="00183559" w:rsidP="000D727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35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Щодо </w:t>
      </w:r>
      <w:r w:rsidRPr="00183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витрат</w:t>
      </w:r>
      <w:r w:rsidRPr="001835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то левова частина доходів була скерована на основні статті – заробітна плата (у штаті 10 чоловік) – 1 млн. 51 тис. грн</w:t>
      </w:r>
      <w:r w:rsidR="006F6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Pr="001835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нарахування на ЄСВ – 202 тис 617 грн. Енергоносії і зв’язок – 152  тис. грн, амортизація ОЗ – 33 тис. грн., видатки за послуги (інтернет, виготовлення ефірного одягу, встановлення/ремонт обладнання, оплата за членські внески тощо) – майже 51 тис грн. Майже на 220 тис. грн  підприємством сплачено податку на додану вартість,  24 тис 200 грн.  податку на прибуток і 20 тис.200 грн  частину чистину прибутку за підсумками фінансової діяльності у 2022р.  Окрім того, майже 50 тис грн було скеровано на оплату 30%  доходу підприємства від вартості оренди приміщень, власниками яких є районна рада.  </w:t>
      </w:r>
    </w:p>
    <w:p w14:paraId="53579B69" w14:textId="77777777" w:rsidR="00183559" w:rsidRPr="00183559" w:rsidRDefault="006F6FF9" w:rsidP="000D727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Тож, за </w:t>
      </w:r>
      <w:r w:rsidR="00183559"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фінансовими підсумками 2023 року, згідно з балансовими звітами прибутковість підприємства становить </w:t>
      </w:r>
      <w:r w:rsidR="00183559" w:rsidRPr="00183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173 тис. 523 грн.</w:t>
      </w:r>
      <w:r w:rsidR="00183559"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Відтак, відповідно до Податкового законодавства України до 10.03.2024р., підприємство має  сплатити до бюджету податок на прибуток  31 тис 234 грн та частину чистого прибутку у сумі 21 тис 343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грн., з яких вже було</w:t>
      </w:r>
      <w:r w:rsidR="00183559"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сплачено авансового внеску 5 тис 455 грн до районного бюджету за підсумками роботи підприємства за 9 місяців минулого року.</w:t>
      </w:r>
    </w:p>
    <w:p w14:paraId="62F1DA31" w14:textId="77777777" w:rsidR="00183559" w:rsidRPr="00183559" w:rsidRDefault="00183559" w:rsidP="000D727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Вагомими нематеріальними внесками у наш професійний і творчий розвиток стали:</w:t>
      </w:r>
      <w:r w:rsidR="006F6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піврічне 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навчання та успішний зах</w:t>
      </w:r>
      <w:r w:rsidR="006F6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ист підсумкового проекту курсу </w:t>
      </w:r>
      <w:r w:rsidR="006F6FF9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proofErr w:type="spellStart"/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</w:t>
      </w:r>
      <w:r w:rsidR="006F6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іаменеджмент</w:t>
      </w:r>
      <w:proofErr w:type="spellEnd"/>
      <w:r w:rsidR="006F6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2023</w:t>
      </w:r>
      <w:r w:rsidR="006F6FF9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триміс</w:t>
      </w:r>
      <w:r w:rsidR="006F6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ячне он-лайн навчання на курсі </w:t>
      </w:r>
      <w:r w:rsidR="006F6FF9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proofErr w:type="spellStart"/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Діджитал</w:t>
      </w:r>
      <w:proofErr w:type="spellEnd"/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складова</w:t>
      </w:r>
      <w:r w:rsidR="006F6FF9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також авторська робота нашої  колеги, за сприяння творчих</w:t>
      </w:r>
      <w:r w:rsidR="006F6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технічних можливостей радіо </w:t>
      </w:r>
      <w:r w:rsidR="006F6FF9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="006F6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Сокаль</w:t>
      </w:r>
      <w:r w:rsidR="006F6FF9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6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proofErr w:type="spellStart"/>
      <w:r w:rsidR="006F6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радіоесей</w:t>
      </w:r>
      <w:proofErr w:type="spellEnd"/>
      <w:r w:rsidR="006F6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6FF9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Коли ясен знову заговорить</w:t>
      </w:r>
      <w:r w:rsidR="006F6FF9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яка була визначена серед переможців обласного конкурсу журналістських робіт імені Героя України Тараса </w:t>
      </w:r>
      <w:proofErr w:type="spellStart"/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Матвіїва</w:t>
      </w:r>
      <w:proofErr w:type="spellEnd"/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14:paraId="734C7BD7" w14:textId="77777777" w:rsidR="00183559" w:rsidRPr="00183559" w:rsidRDefault="00183559" w:rsidP="000D727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Відтак, отримавши новий досвід і знання</w:t>
      </w:r>
      <w:r w:rsidR="006F6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значно зросла наша активність у соціальних мережах – </w:t>
      </w:r>
      <w:r w:rsidR="007F39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Facebook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7F3931" w:rsidRPr="007F3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F39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Instagram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віднедавна </w:t>
      </w:r>
      <w:r w:rsidR="007F3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з’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явилися і у </w:t>
      </w:r>
      <w:r w:rsidR="007F39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Tik</w:t>
      </w:r>
      <w:r w:rsidR="007F3931" w:rsidRPr="007F3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F39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Tok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Водночас, активно працюємо і над концепцією нового сайту, який маємо на меті вже незабаром запустити.</w:t>
      </w:r>
    </w:p>
    <w:p w14:paraId="5837D27A" w14:textId="77777777" w:rsidR="00183559" w:rsidRPr="00183559" w:rsidRDefault="00183559" w:rsidP="000D727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Вже на старті  2024 року, завдяки напрацюванням творчого</w:t>
      </w:r>
      <w:r w:rsidRPr="00183559">
        <w:rPr>
          <w:rFonts w:ascii="Calibri" w:eastAsia="Times New Roman" w:hAnsi="Calibri" w:cs="Times New Roman"/>
          <w:lang w:eastAsia="ru-RU"/>
        </w:rPr>
        <w:t xml:space="preserve"> 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колективу радіо «Сокаль» на завершення минулого року,  вдалося з 1 січня вийти в ефір з оновленими: сіткою мовлення, ефірним одягом та новими  програмами</w:t>
      </w:r>
      <w:r w:rsidR="006F6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="006F6FF9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="006F6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Геном українця</w:t>
      </w:r>
      <w:r w:rsidR="006F6FF9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="006F6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6F6FF9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смітник</w:t>
      </w:r>
      <w:r w:rsidR="00C65719" w:rsidRPr="00C6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F6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 у кошик</w:t>
      </w:r>
      <w:r w:rsidR="006F6FF9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6F6FF9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Запрем’</w:t>
      </w:r>
      <w:r w:rsidR="006F6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єримо</w:t>
      </w:r>
      <w:proofErr w:type="spellEnd"/>
      <w:r w:rsidR="006F6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?!</w:t>
      </w:r>
      <w:r w:rsidR="006F6FF9" w:rsidRPr="006F6FF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6FF9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65719" w:rsidRPr="00C6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0927765" w14:textId="77777777" w:rsidR="00183559" w:rsidRPr="00183559" w:rsidRDefault="00183559" w:rsidP="0018355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3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</w:p>
    <w:p w14:paraId="3DFB5F2B" w14:textId="77777777" w:rsidR="00183559" w:rsidRPr="00183559" w:rsidRDefault="00183559" w:rsidP="0018355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3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повагою</w:t>
      </w:r>
    </w:p>
    <w:p w14:paraId="6F7EC9AA" w14:textId="77777777" w:rsidR="00183559" w:rsidRPr="00183559" w:rsidRDefault="00183559" w:rsidP="0018355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3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</w:t>
      </w:r>
      <w:r w:rsidR="006F6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генерального директора КП ТРК </w:t>
      </w:r>
      <w:r w:rsidR="006F6FF9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="006F6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Сокаль</w:t>
      </w:r>
      <w:r w:rsidR="006F6FF9" w:rsidRPr="0018355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"</w:t>
      </w:r>
      <w:r w:rsidRPr="00183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6E0B5ED0" w14:textId="77777777" w:rsidR="00183559" w:rsidRPr="00183559" w:rsidRDefault="00183559" w:rsidP="0018355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3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Марія Корінь </w:t>
      </w:r>
    </w:p>
    <w:p w14:paraId="45414CAB" w14:textId="77777777" w:rsidR="00310977" w:rsidRDefault="00310977" w:rsidP="00183559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10977" w:rsidSect="003B286B">
      <w:pgSz w:w="11906" w:h="16838"/>
      <w:pgMar w:top="1134" w:right="566" w:bottom="709" w:left="993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B350" w14:textId="77777777" w:rsidR="003B286B" w:rsidRDefault="003B286B" w:rsidP="00F0396C">
      <w:pPr>
        <w:spacing w:after="0" w:line="240" w:lineRule="auto"/>
      </w:pPr>
      <w:r>
        <w:separator/>
      </w:r>
    </w:p>
  </w:endnote>
  <w:endnote w:type="continuationSeparator" w:id="0">
    <w:p w14:paraId="0926A3CA" w14:textId="77777777" w:rsidR="003B286B" w:rsidRDefault="003B286B" w:rsidP="00F0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77EC" w14:textId="77777777" w:rsidR="003B286B" w:rsidRDefault="003B286B" w:rsidP="00F0396C">
      <w:pPr>
        <w:spacing w:after="0" w:line="240" w:lineRule="auto"/>
      </w:pPr>
      <w:r>
        <w:separator/>
      </w:r>
    </w:p>
  </w:footnote>
  <w:footnote w:type="continuationSeparator" w:id="0">
    <w:p w14:paraId="492B8143" w14:textId="77777777" w:rsidR="003B286B" w:rsidRDefault="003B286B" w:rsidP="00F03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60790"/>
    <w:multiLevelType w:val="hybridMultilevel"/>
    <w:tmpl w:val="8E583B2A"/>
    <w:lvl w:ilvl="0" w:tplc="EFBC9E5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4576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F3B"/>
    <w:rsid w:val="0001406F"/>
    <w:rsid w:val="00040B4B"/>
    <w:rsid w:val="000824B5"/>
    <w:rsid w:val="000D6119"/>
    <w:rsid w:val="000D727F"/>
    <w:rsid w:val="000F3F9D"/>
    <w:rsid w:val="000F45EE"/>
    <w:rsid w:val="00127FAE"/>
    <w:rsid w:val="00154C6E"/>
    <w:rsid w:val="00156696"/>
    <w:rsid w:val="00170D25"/>
    <w:rsid w:val="00183559"/>
    <w:rsid w:val="001853C1"/>
    <w:rsid w:val="0019315D"/>
    <w:rsid w:val="00195D28"/>
    <w:rsid w:val="001D1171"/>
    <w:rsid w:val="001E0A6B"/>
    <w:rsid w:val="00233518"/>
    <w:rsid w:val="002D55E7"/>
    <w:rsid w:val="002F1681"/>
    <w:rsid w:val="00310977"/>
    <w:rsid w:val="00382F3B"/>
    <w:rsid w:val="00391A2B"/>
    <w:rsid w:val="003A0831"/>
    <w:rsid w:val="003B286B"/>
    <w:rsid w:val="003C69B9"/>
    <w:rsid w:val="003D2BAD"/>
    <w:rsid w:val="004025D8"/>
    <w:rsid w:val="00421C81"/>
    <w:rsid w:val="00445861"/>
    <w:rsid w:val="00446A1B"/>
    <w:rsid w:val="004519C7"/>
    <w:rsid w:val="004614CC"/>
    <w:rsid w:val="00497CE3"/>
    <w:rsid w:val="00573A94"/>
    <w:rsid w:val="005A6D7F"/>
    <w:rsid w:val="00600ED3"/>
    <w:rsid w:val="006B47A5"/>
    <w:rsid w:val="006F6FF9"/>
    <w:rsid w:val="007152F0"/>
    <w:rsid w:val="00746416"/>
    <w:rsid w:val="00767CDE"/>
    <w:rsid w:val="00797922"/>
    <w:rsid w:val="007C456E"/>
    <w:rsid w:val="007F3931"/>
    <w:rsid w:val="0087227F"/>
    <w:rsid w:val="008E3D47"/>
    <w:rsid w:val="008E4378"/>
    <w:rsid w:val="00900BDA"/>
    <w:rsid w:val="00922BDC"/>
    <w:rsid w:val="00927E69"/>
    <w:rsid w:val="009539F6"/>
    <w:rsid w:val="00B101D2"/>
    <w:rsid w:val="00B161C5"/>
    <w:rsid w:val="00BA0175"/>
    <w:rsid w:val="00BA59DC"/>
    <w:rsid w:val="00BC0B9D"/>
    <w:rsid w:val="00C126C2"/>
    <w:rsid w:val="00C65719"/>
    <w:rsid w:val="00C963C9"/>
    <w:rsid w:val="00D17BB0"/>
    <w:rsid w:val="00D27E38"/>
    <w:rsid w:val="00D3622C"/>
    <w:rsid w:val="00D57087"/>
    <w:rsid w:val="00DD394E"/>
    <w:rsid w:val="00E030A6"/>
    <w:rsid w:val="00E21BFD"/>
    <w:rsid w:val="00E26ADB"/>
    <w:rsid w:val="00E7298A"/>
    <w:rsid w:val="00E76671"/>
    <w:rsid w:val="00E83AC0"/>
    <w:rsid w:val="00EA2580"/>
    <w:rsid w:val="00EC268C"/>
    <w:rsid w:val="00F0396C"/>
    <w:rsid w:val="00F3009C"/>
    <w:rsid w:val="00F32D19"/>
    <w:rsid w:val="00F513A0"/>
    <w:rsid w:val="00F85E3A"/>
    <w:rsid w:val="00F97442"/>
    <w:rsid w:val="00FB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3A326"/>
  <w15:docId w15:val="{34C63A0E-BC43-464E-9672-A4242490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96C"/>
  </w:style>
  <w:style w:type="paragraph" w:styleId="a5">
    <w:name w:val="footer"/>
    <w:basedOn w:val="a"/>
    <w:link w:val="a6"/>
    <w:uiPriority w:val="99"/>
    <w:unhideWhenUsed/>
    <w:rsid w:val="00F0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96C"/>
  </w:style>
  <w:style w:type="paragraph" w:styleId="a7">
    <w:name w:val="No Spacing"/>
    <w:uiPriority w:val="1"/>
    <w:qFormat/>
    <w:rsid w:val="00154C6E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0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686F-ECA1-43CE-9D8A-C083866C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EFIR Veduchi 3</cp:lastModifiedBy>
  <cp:revision>4</cp:revision>
  <cp:lastPrinted>2024-02-21T10:02:00Z</cp:lastPrinted>
  <dcterms:created xsi:type="dcterms:W3CDTF">2024-02-21T09:56:00Z</dcterms:created>
  <dcterms:modified xsi:type="dcterms:W3CDTF">2024-02-21T10:10:00Z</dcterms:modified>
</cp:coreProperties>
</file>